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C794" w14:textId="77777777" w:rsidR="00CD4876" w:rsidRDefault="00E2489E" w:rsidP="00CD4876">
      <w:pPr>
        <w:jc w:val="both"/>
        <w:rPr>
          <w:rFonts w:ascii="Arial Nova Cond Light" w:eastAsia="Calibri" w:hAnsi="Arial Nova Cond Light" w:cs="Calibri"/>
          <w:b/>
          <w:color w:val="538135" w:themeColor="accent6" w:themeShade="BF"/>
          <w:sz w:val="32"/>
          <w:szCs w:val="32"/>
        </w:rPr>
      </w:pPr>
      <w:bookmarkStart w:id="0" w:name="_Hlk76041147"/>
      <w:r>
        <w:rPr>
          <w:rFonts w:ascii="Arial Nova Cond Light" w:eastAsia="Calibri" w:hAnsi="Arial Nova Cond Light" w:cs="Calibri"/>
          <w:b/>
          <w:color w:val="538135" w:themeColor="accent6" w:themeShade="BF"/>
          <w:sz w:val="32"/>
          <w:szCs w:val="32"/>
        </w:rPr>
        <w:t xml:space="preserve">Event </w:t>
      </w:r>
      <w:r w:rsidR="00B401B4">
        <w:rPr>
          <w:rFonts w:ascii="Arial Nova Cond Light" w:eastAsia="Calibri" w:hAnsi="Arial Nova Cond Light" w:cs="Calibri"/>
          <w:b/>
          <w:color w:val="538135" w:themeColor="accent6" w:themeShade="BF"/>
          <w:sz w:val="32"/>
          <w:szCs w:val="32"/>
        </w:rPr>
        <w:t xml:space="preserve">Risk Management Plan </w:t>
      </w:r>
    </w:p>
    <w:p w14:paraId="0EF379D9" w14:textId="77777777" w:rsidR="00CD4876" w:rsidRPr="00CD4876" w:rsidRDefault="00CD4876" w:rsidP="00CD4876">
      <w:pPr>
        <w:jc w:val="both"/>
        <w:rPr>
          <w:rFonts w:ascii="Arial Nova Cond Light" w:eastAsia="Calibri" w:hAnsi="Arial Nova Cond Light" w:cs="Calibri"/>
          <w:b/>
          <w:color w:val="7F7F7F" w:themeColor="text1" w:themeTint="80"/>
        </w:rPr>
      </w:pPr>
    </w:p>
    <w:p w14:paraId="1BB8E4F0" w14:textId="0CB17573" w:rsidR="00F933EB" w:rsidRPr="00CD4876" w:rsidRDefault="00CD4876" w:rsidP="00CD4876">
      <w:pPr>
        <w:jc w:val="both"/>
        <w:rPr>
          <w:rFonts w:ascii="Arial Nova Cond Light" w:eastAsia="Calibri" w:hAnsi="Arial Nova Cond Light" w:cs="Calibri"/>
          <w:b/>
          <w:color w:val="7F7F7F" w:themeColor="text1" w:themeTint="80"/>
        </w:rPr>
      </w:pPr>
      <w:r w:rsidRPr="00CD4876">
        <w:rPr>
          <w:rFonts w:ascii="Arial Nova Cond Light" w:eastAsia="Calibri" w:hAnsi="Arial Nova Cond Light" w:cs="Calibri"/>
          <w:b/>
          <w:color w:val="7F7F7F" w:themeColor="text1" w:themeTint="80"/>
        </w:rPr>
        <w:t>H</w:t>
      </w:r>
      <w:r w:rsidR="008B7647" w:rsidRPr="00CD4876">
        <w:rPr>
          <w:rFonts w:ascii="Arial Nova Cond Light" w:eastAsia="Calibri" w:hAnsi="Arial Nova Cond Light" w:cs="Calibri"/>
          <w:b/>
          <w:color w:val="7F7F7F" w:themeColor="text1" w:themeTint="80"/>
        </w:rPr>
        <w:t>azard Identification</w:t>
      </w:r>
      <w:r w:rsidR="00646120" w:rsidRPr="00CD4876">
        <w:rPr>
          <w:rFonts w:ascii="Arial Nova Cond Light" w:eastAsia="Calibri" w:hAnsi="Arial Nova Cond Light" w:cs="Calibri"/>
          <w:b/>
          <w:color w:val="7F7F7F" w:themeColor="text1" w:themeTint="80"/>
        </w:rPr>
        <w:t xml:space="preserve"> and Continuity Planning</w:t>
      </w:r>
    </w:p>
    <w:p w14:paraId="1F339AC4" w14:textId="773A9F84" w:rsidR="00F933EB" w:rsidRPr="00CD4876" w:rsidRDefault="00F933EB" w:rsidP="00F933EB">
      <w:pPr>
        <w:jc w:val="both"/>
        <w:rPr>
          <w:rFonts w:ascii="Arial Nova Cond Light" w:eastAsia="Calibri" w:hAnsi="Arial Nova Cond Light" w:cs="Calibri"/>
          <w:bCs/>
          <w:color w:val="7F7F7F" w:themeColor="text1" w:themeTint="80"/>
          <w:sz w:val="16"/>
          <w:szCs w:val="16"/>
        </w:rPr>
      </w:pPr>
    </w:p>
    <w:p w14:paraId="68832F5F" w14:textId="539E1A92" w:rsidR="00B401B4" w:rsidRPr="00E2489E" w:rsidRDefault="00B401B4" w:rsidP="00B401B4">
      <w:pPr>
        <w:tabs>
          <w:tab w:val="left" w:pos="567"/>
          <w:tab w:val="left" w:pos="1134"/>
          <w:tab w:val="left" w:pos="1701"/>
        </w:tabs>
        <w:jc w:val="both"/>
        <w:rPr>
          <w:rFonts w:ascii="Arial Nova Cond Light" w:hAnsi="Arial Nova Cond Light"/>
          <w:color w:val="7F7F7F" w:themeColor="text1" w:themeTint="80"/>
          <w:sz w:val="22"/>
          <w:szCs w:val="22"/>
        </w:rPr>
      </w:pP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The </w:t>
      </w:r>
      <w:r w:rsid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Event </w:t>
      </w: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Risk Management Plan has been developed to provide a useful tool for managing and reducing the risks and identifying exposures of the Event Organiser / Organisation / Committee in the delivery of the event. The </w:t>
      </w:r>
      <w:r w:rsid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Event </w:t>
      </w: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Risk Management Plan documents risk mitigation strategies and provides a </w:t>
      </w:r>
      <w:r w:rsid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key tool for the </w:t>
      </w: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>communication of risk management issues to key stakeholders</w:t>
      </w:r>
      <w:r w:rsidR="00F52E5B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 and for the development of your continuity plan</w:t>
      </w: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.  </w:t>
      </w:r>
    </w:p>
    <w:p w14:paraId="54ED41B4" w14:textId="77777777" w:rsidR="00B401B4" w:rsidRPr="00E2489E" w:rsidRDefault="00B401B4" w:rsidP="00F933EB">
      <w:pPr>
        <w:jc w:val="both"/>
        <w:rPr>
          <w:rFonts w:ascii="Arial Nova Cond Light" w:hAnsi="Arial Nova Cond Light"/>
          <w:color w:val="7F7F7F" w:themeColor="text1" w:themeTint="80"/>
          <w:sz w:val="22"/>
          <w:szCs w:val="22"/>
        </w:rPr>
      </w:pPr>
    </w:p>
    <w:p w14:paraId="19C500EF" w14:textId="1891E71A" w:rsidR="00F933EB" w:rsidRPr="00E2489E" w:rsidRDefault="008F26CF" w:rsidP="00F933EB">
      <w:pPr>
        <w:jc w:val="both"/>
        <w:rPr>
          <w:rFonts w:ascii="Arial Nova Cond Light" w:hAnsi="Arial Nova Cond Light"/>
          <w:color w:val="7F7F7F" w:themeColor="text1" w:themeTint="80"/>
          <w:sz w:val="20"/>
          <w:szCs w:val="20"/>
        </w:rPr>
      </w:pP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>As part of any good planning process hazards should be identified and risks assessed and controlled to minimise the potential for injury or harm</w:t>
      </w:r>
      <w:r w:rsidR="00E2489E">
        <w:rPr>
          <w:rFonts w:ascii="Arial Nova Cond Light" w:hAnsi="Arial Nova Cond Light"/>
          <w:color w:val="7F7F7F" w:themeColor="text1" w:themeTint="80"/>
          <w:sz w:val="22"/>
          <w:szCs w:val="22"/>
        </w:rPr>
        <w:t>; financial loss; reputational damage and environmental impact</w:t>
      </w:r>
      <w:r w:rsidRPr="00E2489E">
        <w:rPr>
          <w:rFonts w:ascii="Arial Nova Cond Light" w:hAnsi="Arial Nova Cond Light"/>
          <w:color w:val="7F7F7F" w:themeColor="text1" w:themeTint="80"/>
          <w:sz w:val="22"/>
          <w:szCs w:val="22"/>
        </w:rPr>
        <w:t>. Events vary in size, nature and type, but all events require assessment, control and monitoring of risks</w:t>
      </w:r>
      <w:r w:rsidR="00680A3C">
        <w:rPr>
          <w:rFonts w:ascii="Arial Nova Cond Light" w:hAnsi="Arial Nova Cond Light"/>
          <w:color w:val="7F7F7F" w:themeColor="text1" w:themeTint="80"/>
          <w:sz w:val="22"/>
          <w:szCs w:val="22"/>
        </w:rPr>
        <w:t xml:space="preserve">. </w:t>
      </w:r>
    </w:p>
    <w:p w14:paraId="35C19F5A" w14:textId="77777777" w:rsidR="00F933EB" w:rsidRPr="00646120" w:rsidRDefault="00F933EB" w:rsidP="00F933EB">
      <w:pPr>
        <w:jc w:val="both"/>
        <w:rPr>
          <w:rFonts w:ascii="Arial Nova Cond Light" w:eastAsia="Calibri" w:hAnsi="Arial Nova Cond Light" w:cs="Calibri"/>
          <w:bCs/>
          <w:sz w:val="20"/>
          <w:szCs w:val="20"/>
        </w:rPr>
      </w:pPr>
    </w:p>
    <w:tbl>
      <w:tblPr>
        <w:tblW w:w="5108" w:type="pct"/>
        <w:tblBorders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3655"/>
        <w:gridCol w:w="7037"/>
      </w:tblGrid>
      <w:tr w:rsidR="00F933EB" w:rsidRPr="00646120" w14:paraId="6065124D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600B00F5" w14:textId="77777777" w:rsidR="00F933EB" w:rsidRPr="00646120" w:rsidRDefault="00F933EB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 w:rsidRPr="00646120">
              <w:rPr>
                <w:rFonts w:ascii="Arial Nova Cond Light" w:eastAsia="Calibri" w:hAnsi="Arial Nova Cond Light" w:cs="Calibri"/>
                <w:color w:val="FFFFFF"/>
              </w:rPr>
              <w:t xml:space="preserve">EVENT NAME </w:t>
            </w:r>
          </w:p>
        </w:tc>
        <w:tc>
          <w:tcPr>
            <w:tcW w:w="3291" w:type="pct"/>
          </w:tcPr>
          <w:p w14:paraId="213098DD" w14:textId="77777777" w:rsidR="00F933EB" w:rsidRPr="00646120" w:rsidRDefault="00F933EB" w:rsidP="00514F6D">
            <w:pPr>
              <w:rPr>
                <w:rFonts w:ascii="Arial Nova Cond Light" w:eastAsia="Batang" w:hAnsi="Arial Nova Cond Light"/>
                <w:sz w:val="20"/>
                <w:szCs w:val="20"/>
              </w:rPr>
            </w:pPr>
          </w:p>
        </w:tc>
      </w:tr>
      <w:tr w:rsidR="00CF27A4" w:rsidRPr="00646120" w14:paraId="3D52FF76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5285CE75" w14:textId="15CA28B6" w:rsidR="00CF27A4" w:rsidRPr="00646120" w:rsidRDefault="00CF27A4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 w:rsidRPr="00646120">
              <w:rPr>
                <w:rFonts w:ascii="Arial Nova Cond Light" w:eastAsia="Calibri" w:hAnsi="Arial Nova Cond Light" w:cs="Calibri"/>
                <w:color w:val="FFFFFF"/>
              </w:rPr>
              <w:t>EVENT ORGANISER</w:t>
            </w:r>
          </w:p>
        </w:tc>
        <w:tc>
          <w:tcPr>
            <w:tcW w:w="3291" w:type="pct"/>
          </w:tcPr>
          <w:p w14:paraId="724E34F8" w14:textId="73DDA5EE" w:rsidR="00CF27A4" w:rsidRPr="00646120" w:rsidRDefault="00CF27A4" w:rsidP="00514F6D">
            <w:pPr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F933EB" w:rsidRPr="00646120" w14:paraId="4F7B7B86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207C00C5" w14:textId="2D49ACB5" w:rsidR="00F933EB" w:rsidRPr="00646120" w:rsidRDefault="00F933EB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 w:rsidRPr="00646120">
              <w:rPr>
                <w:rFonts w:ascii="Arial Nova Cond Light" w:eastAsia="Calibri" w:hAnsi="Arial Nova Cond Light" w:cs="Calibri"/>
                <w:color w:val="FFFFFF"/>
              </w:rPr>
              <w:t>EVENT DATE</w:t>
            </w:r>
            <w:r w:rsidR="00646120">
              <w:rPr>
                <w:rFonts w:ascii="Arial Nova Cond Light" w:eastAsia="Calibri" w:hAnsi="Arial Nova Cond Light" w:cs="Calibri"/>
                <w:color w:val="FFFFFF"/>
              </w:rPr>
              <w:t xml:space="preserve"> / TIME</w:t>
            </w:r>
          </w:p>
        </w:tc>
        <w:tc>
          <w:tcPr>
            <w:tcW w:w="3291" w:type="pct"/>
          </w:tcPr>
          <w:p w14:paraId="50365584" w14:textId="77777777" w:rsidR="00F933EB" w:rsidRPr="00646120" w:rsidRDefault="00F933EB" w:rsidP="00514F6D">
            <w:pPr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F933EB" w:rsidRPr="00646120" w14:paraId="732BFDE5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4F3EA3F6" w14:textId="77777777" w:rsidR="00F933EB" w:rsidRPr="00646120" w:rsidRDefault="00F933EB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 w:rsidRPr="00646120">
              <w:rPr>
                <w:rFonts w:ascii="Arial Nova Cond Light" w:eastAsia="Calibri" w:hAnsi="Arial Nova Cond Light" w:cs="Calibri"/>
                <w:color w:val="FFFFFF"/>
              </w:rPr>
              <w:t>EVENT LOCATION</w:t>
            </w:r>
          </w:p>
        </w:tc>
        <w:tc>
          <w:tcPr>
            <w:tcW w:w="3291" w:type="pct"/>
          </w:tcPr>
          <w:p w14:paraId="3124FDDE" w14:textId="77777777" w:rsidR="00F933EB" w:rsidRPr="00646120" w:rsidRDefault="00F933EB" w:rsidP="00514F6D">
            <w:pPr>
              <w:rPr>
                <w:rFonts w:ascii="Arial Nova Cond Light" w:eastAsia="Calibri" w:hAnsi="Arial Nova Cond Light"/>
                <w:b/>
                <w:sz w:val="20"/>
                <w:szCs w:val="20"/>
              </w:rPr>
            </w:pPr>
          </w:p>
        </w:tc>
      </w:tr>
      <w:tr w:rsidR="00B401B4" w:rsidRPr="00646120" w14:paraId="3D82F9E1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22246FAD" w14:textId="0D95107E" w:rsidR="00B401B4" w:rsidRPr="00646120" w:rsidRDefault="00B401B4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>
              <w:rPr>
                <w:rFonts w:ascii="Arial Nova Cond Light" w:eastAsia="Calibri" w:hAnsi="Arial Nova Cond Light" w:cs="Calibri"/>
                <w:color w:val="FFFFFF"/>
              </w:rPr>
              <w:t>EVENT PURPOSE</w:t>
            </w:r>
          </w:p>
        </w:tc>
        <w:tc>
          <w:tcPr>
            <w:tcW w:w="3291" w:type="pct"/>
          </w:tcPr>
          <w:p w14:paraId="6ADD0E85" w14:textId="77777777" w:rsidR="00B401B4" w:rsidRPr="00646120" w:rsidRDefault="00B401B4" w:rsidP="00514F6D">
            <w:pPr>
              <w:rPr>
                <w:rFonts w:ascii="Arial Nova Cond Light" w:eastAsia="Calibri" w:hAnsi="Arial Nova Cond Light"/>
                <w:b/>
                <w:sz w:val="20"/>
                <w:szCs w:val="20"/>
              </w:rPr>
            </w:pPr>
          </w:p>
        </w:tc>
      </w:tr>
      <w:tr w:rsidR="00002BA6" w:rsidRPr="00646120" w14:paraId="4E2E7CD5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49FD3006" w14:textId="4F80C17E" w:rsidR="00002BA6" w:rsidRDefault="00002BA6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>
              <w:rPr>
                <w:rFonts w:ascii="Arial Nova Cond Light" w:eastAsia="Calibri" w:hAnsi="Arial Nova Cond Light" w:cs="Calibri"/>
                <w:color w:val="FFFFFF"/>
              </w:rPr>
              <w:t>EVENT OBEJCTIVE</w:t>
            </w:r>
          </w:p>
        </w:tc>
        <w:tc>
          <w:tcPr>
            <w:tcW w:w="3291" w:type="pct"/>
          </w:tcPr>
          <w:p w14:paraId="112832B8" w14:textId="77777777" w:rsidR="00002BA6" w:rsidRPr="00646120" w:rsidRDefault="00002BA6" w:rsidP="00514F6D">
            <w:pPr>
              <w:rPr>
                <w:rFonts w:ascii="Arial Nova Cond Light" w:eastAsia="Calibri" w:hAnsi="Arial Nova Cond Light"/>
                <w:b/>
                <w:sz w:val="20"/>
                <w:szCs w:val="20"/>
              </w:rPr>
            </w:pPr>
          </w:p>
        </w:tc>
      </w:tr>
      <w:tr w:rsidR="00002BA6" w:rsidRPr="00646120" w14:paraId="7C19F3E7" w14:textId="77777777" w:rsidTr="00715C6F">
        <w:trPr>
          <w:trHeight w:val="510"/>
        </w:trPr>
        <w:tc>
          <w:tcPr>
            <w:tcW w:w="1709" w:type="pct"/>
            <w:shd w:val="clear" w:color="auto" w:fill="538135" w:themeFill="accent6" w:themeFillShade="BF"/>
            <w:vAlign w:val="center"/>
          </w:tcPr>
          <w:p w14:paraId="51EEC35B" w14:textId="144F3D54" w:rsidR="00002BA6" w:rsidRDefault="00002BA6" w:rsidP="00514F6D">
            <w:pPr>
              <w:pStyle w:val="Body"/>
              <w:rPr>
                <w:rFonts w:ascii="Arial Nova Cond Light" w:eastAsia="Calibri" w:hAnsi="Arial Nova Cond Light" w:cs="Calibri"/>
                <w:color w:val="FFFFFF"/>
              </w:rPr>
            </w:pPr>
            <w:r>
              <w:rPr>
                <w:rFonts w:ascii="Arial Nova Cond Light" w:eastAsia="Calibri" w:hAnsi="Arial Nova Cond Light" w:cs="Calibri"/>
                <w:color w:val="FFFFFF"/>
              </w:rPr>
              <w:t>EVENT KEY PERFORMANCE INDICATORS</w:t>
            </w:r>
          </w:p>
        </w:tc>
        <w:tc>
          <w:tcPr>
            <w:tcW w:w="3291" w:type="pct"/>
          </w:tcPr>
          <w:p w14:paraId="4FC9644E" w14:textId="77777777" w:rsidR="00002BA6" w:rsidRPr="00646120" w:rsidRDefault="00002BA6" w:rsidP="00514F6D">
            <w:pPr>
              <w:rPr>
                <w:rFonts w:ascii="Arial Nova Cond Light" w:eastAsia="Calibri" w:hAnsi="Arial Nova Cond Light"/>
                <w:b/>
                <w:sz w:val="20"/>
                <w:szCs w:val="20"/>
              </w:rPr>
            </w:pPr>
          </w:p>
        </w:tc>
      </w:tr>
    </w:tbl>
    <w:p w14:paraId="79B828A2" w14:textId="77777777" w:rsidR="00F933EB" w:rsidRPr="00646120" w:rsidRDefault="00F933EB" w:rsidP="00F933EB">
      <w:pPr>
        <w:jc w:val="both"/>
        <w:rPr>
          <w:rFonts w:ascii="Arial Nova Cond Light" w:eastAsia="Calibri" w:hAnsi="Arial Nova Cond Light"/>
          <w:b/>
          <w:sz w:val="12"/>
          <w:szCs w:val="12"/>
        </w:rPr>
      </w:pPr>
    </w:p>
    <w:p w14:paraId="492952CB" w14:textId="182CA61B" w:rsidR="008F26CF" w:rsidRPr="00646120" w:rsidRDefault="009707FE" w:rsidP="00F933EB">
      <w:pPr>
        <w:jc w:val="both"/>
        <w:rPr>
          <w:rFonts w:ascii="Arial Nova Cond Light" w:eastAsia="Calibri" w:hAnsi="Arial Nova Cond Light"/>
          <w:bCs/>
          <w:sz w:val="20"/>
          <w:szCs w:val="20"/>
        </w:rPr>
      </w:pPr>
      <w:r w:rsidRPr="00646120">
        <w:rPr>
          <w:rFonts w:ascii="Arial Nova Cond Light" w:eastAsia="Calibri" w:hAnsi="Arial Nova Cond Light"/>
          <w:b/>
          <w:color w:val="538135" w:themeColor="accent6" w:themeShade="BF"/>
          <w:sz w:val="20"/>
          <w:szCs w:val="20"/>
        </w:rPr>
        <w:t>LIKELIHOOD</w:t>
      </w:r>
      <w:r w:rsidRPr="00646120">
        <w:rPr>
          <w:rFonts w:ascii="Arial Nova Cond Light" w:eastAsia="Calibri" w:hAnsi="Arial Nova Cond Light"/>
          <w:b/>
          <w:sz w:val="20"/>
          <w:szCs w:val="20"/>
        </w:rPr>
        <w:t xml:space="preserve">  </w:t>
      </w:r>
      <w:r w:rsidR="008F26CF" w:rsidRPr="00646120">
        <w:rPr>
          <w:rFonts w:ascii="Arial Nova Cond Light" w:eastAsia="Calibri" w:hAnsi="Arial Nova Cond Light"/>
          <w:bCs/>
          <w:sz w:val="20"/>
          <w:szCs w:val="20"/>
        </w:rPr>
        <w:t>How likely is it to occur?</w:t>
      </w:r>
    </w:p>
    <w:p w14:paraId="439F0D8D" w14:textId="77777777" w:rsidR="008F26CF" w:rsidRPr="00646120" w:rsidRDefault="008F26CF" w:rsidP="00F933EB">
      <w:pPr>
        <w:jc w:val="both"/>
        <w:rPr>
          <w:rFonts w:ascii="Arial Nova Cond Light" w:eastAsia="Calibri" w:hAnsi="Arial Nova Cond Light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90"/>
        <w:gridCol w:w="8080"/>
      </w:tblGrid>
      <w:tr w:rsidR="00E1312D" w:rsidRPr="00646120" w14:paraId="57DEA85E" w14:textId="77777777" w:rsidTr="00715C6F">
        <w:tc>
          <w:tcPr>
            <w:tcW w:w="720" w:type="dxa"/>
            <w:shd w:val="clear" w:color="auto" w:fill="538135" w:themeFill="accent6" w:themeFillShade="BF"/>
          </w:tcPr>
          <w:p w14:paraId="40AAB8FB" w14:textId="4A7BF40E" w:rsidR="008F26CF" w:rsidRPr="00646120" w:rsidRDefault="007625C4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color w:val="FFFFFF" w:themeColor="background1"/>
                <w:lang w:eastAsia="en-US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lang w:eastAsia="en-US"/>
              </w:rPr>
              <w:t>LEVEL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70875A2F" w14:textId="304EC74D" w:rsidR="008F26CF" w:rsidRPr="00646120" w:rsidRDefault="007625C4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color w:val="FFFFFF" w:themeColor="background1"/>
                <w:lang w:eastAsia="en-US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lang w:eastAsia="en-US"/>
              </w:rPr>
              <w:t>DESCRIPTOR</w:t>
            </w:r>
          </w:p>
        </w:tc>
        <w:tc>
          <w:tcPr>
            <w:tcW w:w="8080" w:type="dxa"/>
            <w:shd w:val="clear" w:color="auto" w:fill="538135" w:themeFill="accent6" w:themeFillShade="BF"/>
          </w:tcPr>
          <w:p w14:paraId="139BB796" w14:textId="1CF3079D" w:rsidR="008F26CF" w:rsidRPr="00646120" w:rsidRDefault="007625C4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color w:val="FFFFFF" w:themeColor="background1"/>
                <w:lang w:eastAsia="en-US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lang w:eastAsia="en-US"/>
              </w:rPr>
              <w:t xml:space="preserve">DESCRIPTION </w:t>
            </w:r>
          </w:p>
        </w:tc>
      </w:tr>
      <w:tr w:rsidR="008F26CF" w:rsidRPr="00646120" w14:paraId="19114E38" w14:textId="77777777" w:rsidTr="00E1312D">
        <w:tc>
          <w:tcPr>
            <w:tcW w:w="720" w:type="dxa"/>
            <w:shd w:val="clear" w:color="auto" w:fill="auto"/>
          </w:tcPr>
          <w:p w14:paraId="13EE04CE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A</w:t>
            </w:r>
          </w:p>
        </w:tc>
        <w:tc>
          <w:tcPr>
            <w:tcW w:w="1690" w:type="dxa"/>
            <w:shd w:val="clear" w:color="auto" w:fill="auto"/>
          </w:tcPr>
          <w:p w14:paraId="2D3B0078" w14:textId="0D25CE84" w:rsidR="008F26CF" w:rsidRPr="001A0078" w:rsidRDefault="001A0078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lang w:eastAsia="en-US"/>
              </w:rPr>
              <w:t xml:space="preserve">ALMOST CERTAIN </w:t>
            </w:r>
          </w:p>
        </w:tc>
        <w:tc>
          <w:tcPr>
            <w:tcW w:w="8080" w:type="dxa"/>
            <w:shd w:val="clear" w:color="auto" w:fill="auto"/>
          </w:tcPr>
          <w:p w14:paraId="4B8DC6D2" w14:textId="77777777" w:rsidR="008F26CF" w:rsidRPr="00646120" w:rsidRDefault="008F26CF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Is expected to occur in most circumstances</w:t>
            </w:r>
          </w:p>
        </w:tc>
      </w:tr>
      <w:tr w:rsidR="008F26CF" w:rsidRPr="00646120" w14:paraId="12F51A03" w14:textId="77777777" w:rsidTr="00E1312D">
        <w:tc>
          <w:tcPr>
            <w:tcW w:w="720" w:type="dxa"/>
            <w:shd w:val="clear" w:color="auto" w:fill="auto"/>
          </w:tcPr>
          <w:p w14:paraId="47F26B59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B</w:t>
            </w:r>
          </w:p>
        </w:tc>
        <w:tc>
          <w:tcPr>
            <w:tcW w:w="1690" w:type="dxa"/>
            <w:shd w:val="clear" w:color="auto" w:fill="auto"/>
          </w:tcPr>
          <w:p w14:paraId="3A0D073B" w14:textId="36EF1F30" w:rsidR="008F26CF" w:rsidRPr="001A0078" w:rsidRDefault="001A0078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lang w:eastAsia="en-US"/>
              </w:rPr>
              <w:t>LIKELY</w:t>
            </w:r>
          </w:p>
        </w:tc>
        <w:tc>
          <w:tcPr>
            <w:tcW w:w="8080" w:type="dxa"/>
            <w:shd w:val="clear" w:color="auto" w:fill="auto"/>
          </w:tcPr>
          <w:p w14:paraId="20DB2A5E" w14:textId="77777777" w:rsidR="008F26CF" w:rsidRPr="00646120" w:rsidRDefault="008F26CF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Will probably occur in most circumstances</w:t>
            </w:r>
          </w:p>
        </w:tc>
      </w:tr>
      <w:tr w:rsidR="008F26CF" w:rsidRPr="00646120" w14:paraId="6EB1B32B" w14:textId="77777777" w:rsidTr="00E1312D">
        <w:tc>
          <w:tcPr>
            <w:tcW w:w="720" w:type="dxa"/>
            <w:shd w:val="clear" w:color="auto" w:fill="auto"/>
          </w:tcPr>
          <w:p w14:paraId="5FF3B1F7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C</w:t>
            </w:r>
          </w:p>
        </w:tc>
        <w:tc>
          <w:tcPr>
            <w:tcW w:w="1690" w:type="dxa"/>
            <w:shd w:val="clear" w:color="auto" w:fill="auto"/>
          </w:tcPr>
          <w:p w14:paraId="22FF3882" w14:textId="378CCC80" w:rsidR="008F26CF" w:rsidRPr="001A0078" w:rsidRDefault="001A0078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lang w:eastAsia="en-US"/>
              </w:rPr>
              <w:t>POSSIBLE</w:t>
            </w:r>
          </w:p>
        </w:tc>
        <w:tc>
          <w:tcPr>
            <w:tcW w:w="8080" w:type="dxa"/>
            <w:shd w:val="clear" w:color="auto" w:fill="auto"/>
          </w:tcPr>
          <w:p w14:paraId="34279CA8" w14:textId="77777777" w:rsidR="008F26CF" w:rsidRPr="00646120" w:rsidRDefault="008F26CF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Might occur at some time </w:t>
            </w:r>
          </w:p>
        </w:tc>
      </w:tr>
      <w:tr w:rsidR="008F26CF" w:rsidRPr="00646120" w14:paraId="28CF412A" w14:textId="77777777" w:rsidTr="00E1312D">
        <w:tc>
          <w:tcPr>
            <w:tcW w:w="720" w:type="dxa"/>
            <w:shd w:val="clear" w:color="auto" w:fill="auto"/>
          </w:tcPr>
          <w:p w14:paraId="3233662B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D</w:t>
            </w:r>
          </w:p>
        </w:tc>
        <w:tc>
          <w:tcPr>
            <w:tcW w:w="1690" w:type="dxa"/>
            <w:shd w:val="clear" w:color="auto" w:fill="auto"/>
          </w:tcPr>
          <w:p w14:paraId="78E348AC" w14:textId="7A34B95D" w:rsidR="008F26CF" w:rsidRPr="001A0078" w:rsidRDefault="001A0078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lang w:eastAsia="en-US"/>
              </w:rPr>
              <w:t>UNLIKELY</w:t>
            </w:r>
          </w:p>
        </w:tc>
        <w:tc>
          <w:tcPr>
            <w:tcW w:w="8080" w:type="dxa"/>
            <w:shd w:val="clear" w:color="auto" w:fill="auto"/>
          </w:tcPr>
          <w:p w14:paraId="4267F282" w14:textId="77777777" w:rsidR="008F26CF" w:rsidRPr="00646120" w:rsidRDefault="008F26CF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Could occur at some time </w:t>
            </w:r>
          </w:p>
        </w:tc>
      </w:tr>
      <w:tr w:rsidR="008F26CF" w:rsidRPr="00646120" w14:paraId="101E30E9" w14:textId="77777777" w:rsidTr="00E1312D">
        <w:tc>
          <w:tcPr>
            <w:tcW w:w="720" w:type="dxa"/>
            <w:shd w:val="clear" w:color="auto" w:fill="auto"/>
          </w:tcPr>
          <w:p w14:paraId="3203BD3A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</w:t>
            </w:r>
          </w:p>
        </w:tc>
        <w:tc>
          <w:tcPr>
            <w:tcW w:w="1690" w:type="dxa"/>
            <w:shd w:val="clear" w:color="auto" w:fill="auto"/>
          </w:tcPr>
          <w:p w14:paraId="547F3329" w14:textId="56CC798F" w:rsidR="008F26CF" w:rsidRPr="001A0078" w:rsidRDefault="001A0078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lang w:eastAsia="en-US"/>
              </w:rPr>
              <w:t>RARE</w:t>
            </w:r>
          </w:p>
        </w:tc>
        <w:tc>
          <w:tcPr>
            <w:tcW w:w="8080" w:type="dxa"/>
            <w:shd w:val="clear" w:color="auto" w:fill="auto"/>
          </w:tcPr>
          <w:p w14:paraId="2EDA849C" w14:textId="77777777" w:rsidR="008F26CF" w:rsidRPr="00646120" w:rsidRDefault="008F26CF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May occur only in exceptional circumstances </w:t>
            </w:r>
          </w:p>
        </w:tc>
      </w:tr>
    </w:tbl>
    <w:p w14:paraId="1521BC63" w14:textId="4A44EDA4" w:rsidR="008F26CF" w:rsidRPr="00646120" w:rsidRDefault="008F26CF" w:rsidP="00F933EB">
      <w:pPr>
        <w:jc w:val="both"/>
        <w:rPr>
          <w:rFonts w:ascii="Arial Nova Cond Light" w:eastAsia="Calibri" w:hAnsi="Arial Nova Cond Light"/>
          <w:b/>
          <w:sz w:val="16"/>
          <w:szCs w:val="16"/>
        </w:rPr>
      </w:pPr>
    </w:p>
    <w:p w14:paraId="3AE6B2ED" w14:textId="4A71BCC5" w:rsidR="008F26CF" w:rsidRPr="00646120" w:rsidRDefault="009707FE" w:rsidP="00F933EB">
      <w:pPr>
        <w:jc w:val="both"/>
        <w:rPr>
          <w:rFonts w:ascii="Arial Nova Cond Light" w:eastAsia="Calibri" w:hAnsi="Arial Nova Cond Light"/>
          <w:bCs/>
          <w:sz w:val="20"/>
          <w:szCs w:val="20"/>
        </w:rPr>
      </w:pPr>
      <w:r w:rsidRPr="00646120">
        <w:rPr>
          <w:rFonts w:ascii="Arial Nova Cond Light" w:eastAsia="Calibri" w:hAnsi="Arial Nova Cond Light"/>
          <w:b/>
          <w:color w:val="538135" w:themeColor="accent6" w:themeShade="BF"/>
          <w:sz w:val="20"/>
          <w:szCs w:val="20"/>
        </w:rPr>
        <w:t>CONSEQUENCE</w:t>
      </w:r>
      <w:r w:rsidRPr="00646120">
        <w:rPr>
          <w:rFonts w:ascii="Arial Nova Cond Light" w:eastAsia="Calibri" w:hAnsi="Arial Nova Cond Light"/>
          <w:bCs/>
          <w:color w:val="2F5496"/>
          <w:sz w:val="20"/>
          <w:szCs w:val="20"/>
        </w:rPr>
        <w:t>S</w:t>
      </w:r>
      <w:r w:rsidRPr="00646120">
        <w:rPr>
          <w:rFonts w:ascii="Arial Nova Cond Light" w:eastAsia="Calibri" w:hAnsi="Arial Nova Cond Light"/>
          <w:b/>
          <w:sz w:val="20"/>
          <w:szCs w:val="20"/>
        </w:rPr>
        <w:t xml:space="preserve"> </w:t>
      </w:r>
      <w:r w:rsidR="008F26CF" w:rsidRPr="00646120">
        <w:rPr>
          <w:rFonts w:ascii="Arial Nova Cond Light" w:eastAsia="Calibri" w:hAnsi="Arial Nova Cond Light"/>
          <w:bCs/>
          <w:sz w:val="20"/>
          <w:szCs w:val="20"/>
        </w:rPr>
        <w:t>What is likely to be the impact?</w:t>
      </w:r>
    </w:p>
    <w:p w14:paraId="49B6CA00" w14:textId="04703600" w:rsidR="008F26CF" w:rsidRPr="00646120" w:rsidRDefault="008F26CF" w:rsidP="00F933EB">
      <w:pPr>
        <w:jc w:val="both"/>
        <w:rPr>
          <w:rFonts w:ascii="Arial Nova Cond Light" w:eastAsia="Calibri" w:hAnsi="Arial Nova Cond Light"/>
          <w:b/>
          <w:sz w:val="14"/>
          <w:szCs w:val="14"/>
        </w:rPr>
      </w:pPr>
    </w:p>
    <w:tbl>
      <w:tblPr>
        <w:tblW w:w="1049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267"/>
        <w:gridCol w:w="996"/>
        <w:gridCol w:w="1129"/>
        <w:gridCol w:w="4983"/>
        <w:gridCol w:w="1417"/>
      </w:tblGrid>
      <w:tr w:rsidR="00002BA6" w:rsidRPr="00646120" w14:paraId="5DFF47A6" w14:textId="7B6EDDD7" w:rsidTr="00CD4876">
        <w:tc>
          <w:tcPr>
            <w:tcW w:w="701" w:type="dxa"/>
            <w:shd w:val="clear" w:color="auto" w:fill="538135" w:themeFill="accent6" w:themeFillShade="BF"/>
          </w:tcPr>
          <w:p w14:paraId="71670B97" w14:textId="4CE477C4" w:rsidR="00002BA6" w:rsidRPr="00646120" w:rsidRDefault="00281F99" w:rsidP="00281F99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  <w:t>LEVEL</w:t>
            </w:r>
          </w:p>
        </w:tc>
        <w:tc>
          <w:tcPr>
            <w:tcW w:w="1132" w:type="dxa"/>
            <w:shd w:val="clear" w:color="auto" w:fill="538135" w:themeFill="accent6" w:themeFillShade="BF"/>
          </w:tcPr>
          <w:p w14:paraId="19349C17" w14:textId="1003D399" w:rsidR="00002BA6" w:rsidRPr="00646120" w:rsidRDefault="00281F99" w:rsidP="00281F99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  <w:t>DESCRIPTOR</w:t>
            </w:r>
          </w:p>
        </w:tc>
        <w:tc>
          <w:tcPr>
            <w:tcW w:w="1002" w:type="dxa"/>
            <w:shd w:val="clear" w:color="auto" w:fill="538135" w:themeFill="accent6" w:themeFillShade="BF"/>
          </w:tcPr>
          <w:p w14:paraId="1254E5C4" w14:textId="12E5022D" w:rsidR="00002BA6" w:rsidRPr="00646120" w:rsidRDefault="00281F99" w:rsidP="00281F99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  <w:t>PEOPLE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478EA0D2" w14:textId="3D366DB3" w:rsidR="00002BA6" w:rsidRPr="00646120" w:rsidRDefault="00281F99" w:rsidP="00281F99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  <w:t>FINANCIAL</w:t>
            </w:r>
          </w:p>
        </w:tc>
        <w:tc>
          <w:tcPr>
            <w:tcW w:w="5103" w:type="dxa"/>
            <w:shd w:val="clear" w:color="auto" w:fill="538135" w:themeFill="accent6" w:themeFillShade="BF"/>
          </w:tcPr>
          <w:p w14:paraId="67C6EB4B" w14:textId="567612D4" w:rsidR="00002BA6" w:rsidRPr="00646120" w:rsidRDefault="00281F99" w:rsidP="00281F99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  <w:t>OBJECTIVES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6741789D" w14:textId="75602F56" w:rsidR="00002BA6" w:rsidRPr="00646120" w:rsidRDefault="00281F99" w:rsidP="00281F99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color w:val="FFFFFF" w:themeColor="background1"/>
                <w:sz w:val="18"/>
                <w:szCs w:val="18"/>
                <w:lang w:eastAsia="en-US"/>
              </w:rPr>
              <w:t>ENVIRONMENTAL</w:t>
            </w:r>
          </w:p>
        </w:tc>
      </w:tr>
      <w:tr w:rsidR="00002BA6" w:rsidRPr="00646120" w14:paraId="0E022850" w14:textId="55BD1472" w:rsidTr="00CD4876">
        <w:tc>
          <w:tcPr>
            <w:tcW w:w="701" w:type="dxa"/>
            <w:shd w:val="clear" w:color="auto" w:fill="auto"/>
            <w:vAlign w:val="center"/>
          </w:tcPr>
          <w:p w14:paraId="256C9508" w14:textId="77777777" w:rsidR="00002BA6" w:rsidRPr="00646120" w:rsidRDefault="00002BA6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19E12B2" w14:textId="6FE384BC" w:rsidR="00002BA6" w:rsidRPr="001A0078" w:rsidRDefault="001A0078" w:rsidP="00E2489E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  <w:t>INSIGNIFICANT</w:t>
            </w:r>
          </w:p>
        </w:tc>
        <w:tc>
          <w:tcPr>
            <w:tcW w:w="1002" w:type="dxa"/>
            <w:shd w:val="clear" w:color="auto" w:fill="auto"/>
          </w:tcPr>
          <w:p w14:paraId="384018BF" w14:textId="75E3E633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No injuries</w:t>
            </w:r>
          </w:p>
        </w:tc>
        <w:tc>
          <w:tcPr>
            <w:tcW w:w="1134" w:type="dxa"/>
          </w:tcPr>
          <w:p w14:paraId="69259126" w14:textId="2F5B5C90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low financial loss;</w:t>
            </w:r>
          </w:p>
        </w:tc>
        <w:tc>
          <w:tcPr>
            <w:tcW w:w="5103" w:type="dxa"/>
          </w:tcPr>
          <w:p w14:paraId="3383092C" w14:textId="2E8DA1E9" w:rsidR="00002BA6" w:rsidRPr="00646120" w:rsidRDefault="00281F99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no interruption of the event; </w:t>
            </w:r>
            <w:r w:rsidR="00002BA6"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no reputation impact; </w:t>
            </w:r>
            <w:r w:rsidR="00002BA6">
              <w:rPr>
                <w:rFonts w:ascii="Arial Nova Cond Light" w:hAnsi="Arial Nova Cond Light"/>
                <w:sz w:val="18"/>
                <w:szCs w:val="18"/>
                <w:lang w:eastAsia="en-US"/>
              </w:rPr>
              <w:t>little impact on target performance</w:t>
            </w:r>
          </w:p>
        </w:tc>
        <w:tc>
          <w:tcPr>
            <w:tcW w:w="1418" w:type="dxa"/>
          </w:tcPr>
          <w:p w14:paraId="51C64B74" w14:textId="01E4F961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minor environmental instances</w:t>
            </w:r>
          </w:p>
        </w:tc>
      </w:tr>
      <w:tr w:rsidR="00002BA6" w:rsidRPr="00646120" w14:paraId="1168B824" w14:textId="3F498C83" w:rsidTr="00CD4876">
        <w:tc>
          <w:tcPr>
            <w:tcW w:w="701" w:type="dxa"/>
            <w:shd w:val="clear" w:color="auto" w:fill="auto"/>
            <w:vAlign w:val="center"/>
          </w:tcPr>
          <w:p w14:paraId="03D13F23" w14:textId="77777777" w:rsidR="00002BA6" w:rsidRPr="00646120" w:rsidRDefault="00002BA6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14:paraId="0D6FCC6D" w14:textId="602D08DA" w:rsidR="00002BA6" w:rsidRPr="001A0078" w:rsidRDefault="001A0078" w:rsidP="00E2489E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  <w:t>MINOR</w:t>
            </w:r>
          </w:p>
        </w:tc>
        <w:tc>
          <w:tcPr>
            <w:tcW w:w="1002" w:type="dxa"/>
            <w:shd w:val="clear" w:color="auto" w:fill="auto"/>
          </w:tcPr>
          <w:p w14:paraId="1502399B" w14:textId="43033547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First aid treatment </w:t>
            </w:r>
          </w:p>
        </w:tc>
        <w:tc>
          <w:tcPr>
            <w:tcW w:w="1134" w:type="dxa"/>
          </w:tcPr>
          <w:p w14:paraId="302BC8C5" w14:textId="5A97ADC8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medium financial loss</w:t>
            </w:r>
          </w:p>
        </w:tc>
        <w:tc>
          <w:tcPr>
            <w:tcW w:w="5103" w:type="dxa"/>
          </w:tcPr>
          <w:p w14:paraId="38648707" w14:textId="025D7C30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minor interruption / temporary halt of event; low reputation impact; </w:t>
            </w:r>
            <w:r>
              <w:rPr>
                <w:rFonts w:ascii="Arial Nova Cond Light" w:hAnsi="Arial Nova Cond Light"/>
                <w:sz w:val="18"/>
                <w:szCs w:val="18"/>
                <w:lang w:eastAsia="en-US"/>
              </w:rPr>
              <w:t>slight under achievement of target performance</w:t>
            </w:r>
          </w:p>
        </w:tc>
        <w:tc>
          <w:tcPr>
            <w:tcW w:w="1418" w:type="dxa"/>
          </w:tcPr>
          <w:p w14:paraId="03A06299" w14:textId="2460BBFF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minor impact to environment</w:t>
            </w:r>
          </w:p>
        </w:tc>
      </w:tr>
      <w:tr w:rsidR="00002BA6" w:rsidRPr="00646120" w14:paraId="66F597B3" w14:textId="3AF3355D" w:rsidTr="00CD4876">
        <w:tc>
          <w:tcPr>
            <w:tcW w:w="701" w:type="dxa"/>
            <w:shd w:val="clear" w:color="auto" w:fill="auto"/>
            <w:vAlign w:val="center"/>
          </w:tcPr>
          <w:p w14:paraId="796D05D5" w14:textId="77777777" w:rsidR="00002BA6" w:rsidRPr="00646120" w:rsidRDefault="00002BA6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14:paraId="6685A487" w14:textId="7BC5E852" w:rsidR="00002BA6" w:rsidRPr="001A0078" w:rsidRDefault="001A0078" w:rsidP="00E2489E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002" w:type="dxa"/>
            <w:shd w:val="clear" w:color="auto" w:fill="auto"/>
          </w:tcPr>
          <w:p w14:paraId="3005BB77" w14:textId="34217FC9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Medical treatment required</w:t>
            </w:r>
          </w:p>
        </w:tc>
        <w:tc>
          <w:tcPr>
            <w:tcW w:w="1134" w:type="dxa"/>
          </w:tcPr>
          <w:p w14:paraId="2146CB15" w14:textId="7000294D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high financial loss</w:t>
            </w:r>
          </w:p>
        </w:tc>
        <w:tc>
          <w:tcPr>
            <w:tcW w:w="5103" w:type="dxa"/>
          </w:tcPr>
          <w:p w14:paraId="340DCEFE" w14:textId="1FC05A9C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moderate interruption / temporary halt of event requiring outside assistance (</w:t>
            </w:r>
            <w:proofErr w:type="spellStart"/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eg</w:t>
            </w:r>
            <w:proofErr w:type="spellEnd"/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 specialised maintenance, fire, police); moderate reputation impact; </w:t>
            </w:r>
            <w:r>
              <w:rPr>
                <w:rFonts w:ascii="Arial Nova Cond Light" w:hAnsi="Arial Nova Cond Light"/>
                <w:sz w:val="18"/>
                <w:szCs w:val="18"/>
                <w:lang w:eastAsia="en-US"/>
              </w:rPr>
              <w:t>marginally under achievement of target performance;</w:t>
            </w:r>
          </w:p>
        </w:tc>
        <w:tc>
          <w:tcPr>
            <w:tcW w:w="1418" w:type="dxa"/>
          </w:tcPr>
          <w:p w14:paraId="1F5309F4" w14:textId="483FAC18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moderate impact to environment</w:t>
            </w:r>
          </w:p>
        </w:tc>
      </w:tr>
      <w:tr w:rsidR="00002BA6" w:rsidRPr="00646120" w14:paraId="494C1707" w14:textId="4FB18EF6" w:rsidTr="00CD4876">
        <w:tc>
          <w:tcPr>
            <w:tcW w:w="701" w:type="dxa"/>
            <w:shd w:val="clear" w:color="auto" w:fill="auto"/>
            <w:vAlign w:val="center"/>
          </w:tcPr>
          <w:p w14:paraId="76C99533" w14:textId="77777777" w:rsidR="00002BA6" w:rsidRPr="00646120" w:rsidRDefault="00002BA6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14:paraId="2E6DCA4D" w14:textId="13D2D267" w:rsidR="00002BA6" w:rsidRPr="001A0078" w:rsidRDefault="001A0078" w:rsidP="00E2489E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  <w:t>MAJOR</w:t>
            </w:r>
          </w:p>
        </w:tc>
        <w:tc>
          <w:tcPr>
            <w:tcW w:w="1002" w:type="dxa"/>
            <w:shd w:val="clear" w:color="auto" w:fill="auto"/>
          </w:tcPr>
          <w:p w14:paraId="44F6C0B7" w14:textId="1CD1137E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Extensive injuries </w:t>
            </w:r>
          </w:p>
        </w:tc>
        <w:tc>
          <w:tcPr>
            <w:tcW w:w="1134" w:type="dxa"/>
          </w:tcPr>
          <w:p w14:paraId="28767C31" w14:textId="73892D04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major financial loss</w:t>
            </w:r>
          </w:p>
        </w:tc>
        <w:tc>
          <w:tcPr>
            <w:tcW w:w="5103" w:type="dxa"/>
          </w:tcPr>
          <w:p w14:paraId="4E2D3F37" w14:textId="7D79AF90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major interruption / halt of event requiring investigation and outside assistance (</w:t>
            </w:r>
            <w:proofErr w:type="spellStart"/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eg</w:t>
            </w:r>
            <w:proofErr w:type="spellEnd"/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 fire, police, ambulance</w:t>
            </w:r>
            <w:r w:rsidR="00281F99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 SafeWork SA);</w:t>
            </w:r>
            <w:r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 </w:t>
            </w: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major reputation impact; </w:t>
            </w:r>
            <w:r>
              <w:rPr>
                <w:rFonts w:ascii="Arial Nova Cond Light" w:hAnsi="Arial Nova Cond Light"/>
                <w:sz w:val="18"/>
                <w:szCs w:val="18"/>
                <w:lang w:eastAsia="en-US"/>
              </w:rPr>
              <w:t>performance significantly under target</w:t>
            </w:r>
          </w:p>
        </w:tc>
        <w:tc>
          <w:tcPr>
            <w:tcW w:w="1418" w:type="dxa"/>
          </w:tcPr>
          <w:p w14:paraId="69C64B7B" w14:textId="694B825D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moderate impact to environment</w:t>
            </w:r>
          </w:p>
        </w:tc>
      </w:tr>
      <w:tr w:rsidR="00002BA6" w:rsidRPr="00646120" w14:paraId="774C10ED" w14:textId="774A9EE6" w:rsidTr="00CD4876">
        <w:tc>
          <w:tcPr>
            <w:tcW w:w="701" w:type="dxa"/>
            <w:shd w:val="clear" w:color="auto" w:fill="auto"/>
            <w:vAlign w:val="center"/>
          </w:tcPr>
          <w:p w14:paraId="071C4CA0" w14:textId="77777777" w:rsidR="00002BA6" w:rsidRPr="00646120" w:rsidRDefault="00002BA6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14:paraId="63B44ADF" w14:textId="08ECB1DD" w:rsidR="00002BA6" w:rsidRPr="001A0078" w:rsidRDefault="001A0078" w:rsidP="00E2489E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</w:pPr>
            <w:r w:rsidRPr="001A0078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  <w:lang w:eastAsia="en-US"/>
              </w:rPr>
              <w:t>CATASTROPHIC</w:t>
            </w:r>
          </w:p>
        </w:tc>
        <w:tc>
          <w:tcPr>
            <w:tcW w:w="1002" w:type="dxa"/>
            <w:shd w:val="clear" w:color="auto" w:fill="auto"/>
          </w:tcPr>
          <w:p w14:paraId="16A9486C" w14:textId="4E0A72DA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Death</w:t>
            </w:r>
          </w:p>
        </w:tc>
        <w:tc>
          <w:tcPr>
            <w:tcW w:w="1134" w:type="dxa"/>
          </w:tcPr>
          <w:p w14:paraId="2FE215F4" w14:textId="063500F9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catastrophic financial loss</w:t>
            </w:r>
          </w:p>
        </w:tc>
        <w:tc>
          <w:tcPr>
            <w:tcW w:w="5103" w:type="dxa"/>
          </w:tcPr>
          <w:p w14:paraId="5C774566" w14:textId="1CBF3639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halt of event with investigations and potential prosecution (</w:t>
            </w:r>
            <w:proofErr w:type="spellStart"/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>eg</w:t>
            </w:r>
            <w:proofErr w:type="spellEnd"/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 fire, police, ambulance, SafeWork SA); catastrophic reputation impact; </w:t>
            </w:r>
            <w:r>
              <w:rPr>
                <w:rFonts w:ascii="Arial Nova Cond Light" w:hAnsi="Arial Nova Cond Light"/>
                <w:sz w:val="18"/>
                <w:szCs w:val="18"/>
                <w:lang w:eastAsia="en-US"/>
              </w:rPr>
              <w:t>non achievement of objective/outcome, performance failure</w:t>
            </w:r>
          </w:p>
        </w:tc>
        <w:tc>
          <w:tcPr>
            <w:tcW w:w="1418" w:type="dxa"/>
          </w:tcPr>
          <w:p w14:paraId="04BEC901" w14:textId="66E43050" w:rsidR="00002BA6" w:rsidRPr="00646120" w:rsidRDefault="00002BA6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sz w:val="18"/>
                <w:szCs w:val="18"/>
                <w:lang w:eastAsia="en-US"/>
              </w:rPr>
            </w:pPr>
            <w:r w:rsidRPr="00646120">
              <w:rPr>
                <w:rFonts w:ascii="Arial Nova Cond Light" w:hAnsi="Arial Nova Cond Light"/>
                <w:sz w:val="18"/>
                <w:szCs w:val="18"/>
                <w:lang w:eastAsia="en-US"/>
              </w:rPr>
              <w:t xml:space="preserve">severe environmental impact.  </w:t>
            </w:r>
          </w:p>
        </w:tc>
      </w:tr>
    </w:tbl>
    <w:p w14:paraId="0012EEFD" w14:textId="406A56E1" w:rsidR="008F26CF" w:rsidRPr="00646120" w:rsidRDefault="009707FE" w:rsidP="00F933EB">
      <w:pPr>
        <w:jc w:val="both"/>
        <w:rPr>
          <w:rFonts w:ascii="Arial Nova Cond Light" w:eastAsia="Calibri" w:hAnsi="Arial Nova Cond Light"/>
          <w:b/>
          <w:sz w:val="20"/>
          <w:szCs w:val="20"/>
        </w:rPr>
      </w:pPr>
      <w:r w:rsidRPr="00E2489E">
        <w:rPr>
          <w:rFonts w:ascii="Arial Nova Cond Light" w:eastAsia="Calibri" w:hAnsi="Arial Nova Cond Light"/>
          <w:b/>
          <w:color w:val="538135" w:themeColor="accent6" w:themeShade="BF"/>
          <w:sz w:val="20"/>
          <w:szCs w:val="20"/>
        </w:rPr>
        <w:lastRenderedPageBreak/>
        <w:t xml:space="preserve">RISK RATING  </w:t>
      </w:r>
      <w:r w:rsidR="00203FF1" w:rsidRPr="00646120">
        <w:rPr>
          <w:rFonts w:ascii="Arial Nova Cond Light" w:eastAsia="Calibri" w:hAnsi="Arial Nova Cond Light"/>
          <w:bCs/>
          <w:sz w:val="20"/>
          <w:szCs w:val="20"/>
        </w:rPr>
        <w:t xml:space="preserve">The matrix determines a ‘risk rating’, based on the likelihood and </w:t>
      </w:r>
      <w:r w:rsidR="00E037C2" w:rsidRPr="00646120">
        <w:rPr>
          <w:rFonts w:ascii="Arial Nova Cond Light" w:eastAsia="Calibri" w:hAnsi="Arial Nova Cond Light"/>
          <w:bCs/>
          <w:sz w:val="20"/>
          <w:szCs w:val="20"/>
        </w:rPr>
        <w:t>consequences</w:t>
      </w:r>
      <w:r w:rsidR="00203FF1" w:rsidRPr="00646120">
        <w:rPr>
          <w:rFonts w:ascii="Arial Nova Cond Light" w:eastAsia="Calibri" w:hAnsi="Arial Nova Cond Light"/>
          <w:bCs/>
          <w:sz w:val="20"/>
          <w:szCs w:val="20"/>
        </w:rPr>
        <w:t xml:space="preserve"> of risk</w:t>
      </w:r>
      <w:r w:rsidR="00203FF1" w:rsidRPr="00646120">
        <w:rPr>
          <w:rFonts w:ascii="Arial Nova Cond Light" w:eastAsia="Calibri" w:hAnsi="Arial Nova Cond Light"/>
          <w:b/>
          <w:sz w:val="20"/>
          <w:szCs w:val="20"/>
        </w:rPr>
        <w:t xml:space="preserve">. </w:t>
      </w:r>
    </w:p>
    <w:p w14:paraId="71B1E04C" w14:textId="4FF6C323" w:rsidR="008F26CF" w:rsidRPr="00646120" w:rsidRDefault="008F26CF" w:rsidP="00F933EB">
      <w:pPr>
        <w:jc w:val="both"/>
        <w:rPr>
          <w:rFonts w:ascii="Arial Nova Cond Light" w:eastAsia="Calibri" w:hAnsi="Arial Nova Cond Light"/>
          <w:b/>
          <w:sz w:val="18"/>
          <w:szCs w:val="18"/>
        </w:rPr>
      </w:pP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560"/>
        <w:gridCol w:w="1701"/>
        <w:gridCol w:w="1701"/>
        <w:gridCol w:w="1559"/>
      </w:tblGrid>
      <w:tr w:rsidR="008F26CF" w:rsidRPr="00646120" w14:paraId="6B9EAFE6" w14:textId="77777777" w:rsidTr="007F3BE7">
        <w:trPr>
          <w:trHeight w:val="175"/>
        </w:trPr>
        <w:tc>
          <w:tcPr>
            <w:tcW w:w="2268" w:type="dxa"/>
            <w:gridSpan w:val="2"/>
            <w:vMerge w:val="restart"/>
            <w:shd w:val="clear" w:color="auto" w:fill="538135" w:themeFill="accent6" w:themeFillShade="BF"/>
            <w:vAlign w:val="bottom"/>
          </w:tcPr>
          <w:p w14:paraId="3226EBFB" w14:textId="75C26DEF" w:rsidR="008F26CF" w:rsidRPr="00646120" w:rsidRDefault="007F3BE7" w:rsidP="007F3BE7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7F3BE7">
              <w:rPr>
                <w:rFonts w:ascii="Arial Nova Cond Light" w:hAnsi="Arial Nova Cond Light"/>
                <w:color w:val="FFFFFF" w:themeColor="background1"/>
                <w:lang w:eastAsia="en-US"/>
              </w:rPr>
              <w:t>LIKELIHOOD</w:t>
            </w:r>
          </w:p>
        </w:tc>
        <w:tc>
          <w:tcPr>
            <w:tcW w:w="8222" w:type="dxa"/>
            <w:gridSpan w:val="5"/>
            <w:shd w:val="clear" w:color="auto" w:fill="538135" w:themeFill="accent6" w:themeFillShade="BF"/>
          </w:tcPr>
          <w:p w14:paraId="1A37D979" w14:textId="0A52C9F0" w:rsidR="008F26CF" w:rsidRPr="00646120" w:rsidRDefault="007F3BE7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7F3BE7">
              <w:rPr>
                <w:rFonts w:ascii="Arial Nova Cond Light" w:hAnsi="Arial Nova Cond Light"/>
                <w:color w:val="FFFFFF" w:themeColor="background1"/>
                <w:lang w:eastAsia="en-US"/>
              </w:rPr>
              <w:t>CONSEQUENCES</w:t>
            </w:r>
          </w:p>
        </w:tc>
      </w:tr>
      <w:tr w:rsidR="008B7647" w:rsidRPr="00646120" w14:paraId="1264A02A" w14:textId="77777777" w:rsidTr="00281F99">
        <w:trPr>
          <w:trHeight w:val="583"/>
        </w:trPr>
        <w:tc>
          <w:tcPr>
            <w:tcW w:w="2268" w:type="dxa"/>
            <w:gridSpan w:val="2"/>
            <w:vMerge/>
            <w:shd w:val="clear" w:color="auto" w:fill="2F5496"/>
          </w:tcPr>
          <w:p w14:paraId="41CF0C8E" w14:textId="77777777" w:rsidR="008F26CF" w:rsidRPr="00646120" w:rsidRDefault="008F26CF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21831F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Insignificant</w:t>
            </w:r>
          </w:p>
          <w:p w14:paraId="03B00672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2F3F026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Minor</w:t>
            </w:r>
          </w:p>
          <w:p w14:paraId="3350A624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8027FBB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Moderate</w:t>
            </w:r>
          </w:p>
          <w:p w14:paraId="52EAFBCE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BCAE3A2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Major</w:t>
            </w:r>
          </w:p>
          <w:p w14:paraId="518B7081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D67D69C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Catastrophic</w:t>
            </w:r>
          </w:p>
          <w:p w14:paraId="43A0FF08" w14:textId="77777777" w:rsidR="008F26CF" w:rsidRPr="00646120" w:rsidRDefault="008F26CF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5</w:t>
            </w:r>
          </w:p>
        </w:tc>
      </w:tr>
      <w:tr w:rsidR="00E037C2" w:rsidRPr="00646120" w14:paraId="5678731C" w14:textId="77777777" w:rsidTr="00281F99">
        <w:tc>
          <w:tcPr>
            <w:tcW w:w="567" w:type="dxa"/>
            <w:shd w:val="clear" w:color="auto" w:fill="auto"/>
          </w:tcPr>
          <w:p w14:paraId="208C8EF6" w14:textId="74D5A9AF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39611EF6" w14:textId="7CD3BF0B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Almost certain</w:t>
            </w:r>
          </w:p>
        </w:tc>
        <w:tc>
          <w:tcPr>
            <w:tcW w:w="1701" w:type="dxa"/>
            <w:shd w:val="clear" w:color="auto" w:fill="FFC000"/>
          </w:tcPr>
          <w:p w14:paraId="5DED8394" w14:textId="08FBD696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560" w:type="dxa"/>
            <w:shd w:val="clear" w:color="auto" w:fill="FFC000"/>
          </w:tcPr>
          <w:p w14:paraId="7BDDB827" w14:textId="138B9E42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0000"/>
          </w:tcPr>
          <w:p w14:paraId="03EEA5E2" w14:textId="4A106C96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  <w:tc>
          <w:tcPr>
            <w:tcW w:w="1701" w:type="dxa"/>
            <w:shd w:val="clear" w:color="auto" w:fill="FF0000"/>
          </w:tcPr>
          <w:p w14:paraId="755E905C" w14:textId="130B24DC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  <w:tc>
          <w:tcPr>
            <w:tcW w:w="1559" w:type="dxa"/>
            <w:shd w:val="clear" w:color="auto" w:fill="FF0000"/>
          </w:tcPr>
          <w:p w14:paraId="47D521A4" w14:textId="49FE4E05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</w:tr>
      <w:tr w:rsidR="00E037C2" w:rsidRPr="00646120" w14:paraId="76424843" w14:textId="77777777" w:rsidTr="00281F99">
        <w:tc>
          <w:tcPr>
            <w:tcW w:w="567" w:type="dxa"/>
            <w:shd w:val="clear" w:color="auto" w:fill="auto"/>
          </w:tcPr>
          <w:p w14:paraId="5A68D7B2" w14:textId="3A0BCFBC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B </w:t>
            </w:r>
          </w:p>
        </w:tc>
        <w:tc>
          <w:tcPr>
            <w:tcW w:w="1701" w:type="dxa"/>
            <w:shd w:val="clear" w:color="auto" w:fill="auto"/>
          </w:tcPr>
          <w:p w14:paraId="65E4CD8A" w14:textId="67C93F3D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Likely</w:t>
            </w:r>
          </w:p>
        </w:tc>
        <w:tc>
          <w:tcPr>
            <w:tcW w:w="1701" w:type="dxa"/>
            <w:shd w:val="clear" w:color="auto" w:fill="FFFF00"/>
          </w:tcPr>
          <w:p w14:paraId="15AE1535" w14:textId="48275B45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Medium</w:t>
            </w:r>
          </w:p>
        </w:tc>
        <w:tc>
          <w:tcPr>
            <w:tcW w:w="1560" w:type="dxa"/>
            <w:shd w:val="clear" w:color="auto" w:fill="FFC000"/>
          </w:tcPr>
          <w:p w14:paraId="52703F36" w14:textId="2777B6DB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C000"/>
          </w:tcPr>
          <w:p w14:paraId="3735D3DC" w14:textId="79AAF3DF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0000"/>
          </w:tcPr>
          <w:p w14:paraId="270D5F36" w14:textId="01102F0C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  <w:tc>
          <w:tcPr>
            <w:tcW w:w="1559" w:type="dxa"/>
            <w:shd w:val="clear" w:color="auto" w:fill="FF0000"/>
          </w:tcPr>
          <w:p w14:paraId="470A6E9D" w14:textId="70D82039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</w:tr>
      <w:tr w:rsidR="00E037C2" w:rsidRPr="00646120" w14:paraId="71A5F8AE" w14:textId="77777777" w:rsidTr="00281F99">
        <w:tc>
          <w:tcPr>
            <w:tcW w:w="567" w:type="dxa"/>
            <w:shd w:val="clear" w:color="auto" w:fill="auto"/>
          </w:tcPr>
          <w:p w14:paraId="791D36F5" w14:textId="77777777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C </w:t>
            </w:r>
          </w:p>
        </w:tc>
        <w:tc>
          <w:tcPr>
            <w:tcW w:w="1701" w:type="dxa"/>
            <w:shd w:val="clear" w:color="auto" w:fill="auto"/>
          </w:tcPr>
          <w:p w14:paraId="67DB1A43" w14:textId="64EFB616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Possible</w:t>
            </w:r>
          </w:p>
        </w:tc>
        <w:tc>
          <w:tcPr>
            <w:tcW w:w="1701" w:type="dxa"/>
            <w:shd w:val="clear" w:color="auto" w:fill="92D050"/>
          </w:tcPr>
          <w:p w14:paraId="5B8B7A25" w14:textId="121F00BF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Low</w:t>
            </w:r>
          </w:p>
        </w:tc>
        <w:tc>
          <w:tcPr>
            <w:tcW w:w="1560" w:type="dxa"/>
            <w:shd w:val="clear" w:color="auto" w:fill="FFFF00"/>
          </w:tcPr>
          <w:p w14:paraId="10D9B64F" w14:textId="59A5B157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C000"/>
          </w:tcPr>
          <w:p w14:paraId="0B33B883" w14:textId="1BBE3F7B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0000"/>
          </w:tcPr>
          <w:p w14:paraId="5A3A3BD3" w14:textId="29F60AAD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  <w:tc>
          <w:tcPr>
            <w:tcW w:w="1559" w:type="dxa"/>
            <w:shd w:val="clear" w:color="auto" w:fill="FF0000"/>
          </w:tcPr>
          <w:p w14:paraId="0715FD60" w14:textId="463CA49A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</w:tr>
      <w:tr w:rsidR="00E037C2" w:rsidRPr="00646120" w14:paraId="2D4E0A8A" w14:textId="77777777" w:rsidTr="00281F99">
        <w:tc>
          <w:tcPr>
            <w:tcW w:w="567" w:type="dxa"/>
            <w:shd w:val="clear" w:color="auto" w:fill="auto"/>
          </w:tcPr>
          <w:p w14:paraId="5147285B" w14:textId="77777777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14:paraId="07421CE2" w14:textId="080FB82A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Unlikely</w:t>
            </w:r>
          </w:p>
        </w:tc>
        <w:tc>
          <w:tcPr>
            <w:tcW w:w="1701" w:type="dxa"/>
            <w:shd w:val="clear" w:color="auto" w:fill="92D050"/>
          </w:tcPr>
          <w:p w14:paraId="0E5AAC59" w14:textId="6C0FBEBA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Low </w:t>
            </w:r>
          </w:p>
        </w:tc>
        <w:tc>
          <w:tcPr>
            <w:tcW w:w="1560" w:type="dxa"/>
            <w:shd w:val="clear" w:color="auto" w:fill="92D050"/>
          </w:tcPr>
          <w:p w14:paraId="4792862F" w14:textId="3FFCB9ED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Low</w:t>
            </w:r>
          </w:p>
        </w:tc>
        <w:tc>
          <w:tcPr>
            <w:tcW w:w="1701" w:type="dxa"/>
            <w:shd w:val="clear" w:color="auto" w:fill="FFFF00"/>
          </w:tcPr>
          <w:p w14:paraId="5B328739" w14:textId="148E6DF7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C000"/>
          </w:tcPr>
          <w:p w14:paraId="3C7A80DB" w14:textId="22FB96DC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559" w:type="dxa"/>
            <w:shd w:val="clear" w:color="auto" w:fill="FF0000"/>
          </w:tcPr>
          <w:p w14:paraId="42AE21A8" w14:textId="13C625CE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Extreme</w:t>
            </w:r>
          </w:p>
        </w:tc>
      </w:tr>
      <w:tr w:rsidR="00E037C2" w:rsidRPr="00646120" w14:paraId="637B6DDA" w14:textId="77777777" w:rsidTr="00281F99">
        <w:tc>
          <w:tcPr>
            <w:tcW w:w="567" w:type="dxa"/>
            <w:shd w:val="clear" w:color="auto" w:fill="auto"/>
          </w:tcPr>
          <w:p w14:paraId="3981DE16" w14:textId="77777777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 xml:space="preserve">E </w:t>
            </w:r>
          </w:p>
        </w:tc>
        <w:tc>
          <w:tcPr>
            <w:tcW w:w="1701" w:type="dxa"/>
            <w:shd w:val="clear" w:color="auto" w:fill="auto"/>
          </w:tcPr>
          <w:p w14:paraId="25F7282D" w14:textId="17E3897B" w:rsidR="00E037C2" w:rsidRPr="00646120" w:rsidRDefault="00E037C2" w:rsidP="00514F6D">
            <w:pPr>
              <w:pStyle w:val="Table"/>
              <w:keepNext w:val="0"/>
              <w:keepLines w:val="0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Rare</w:t>
            </w:r>
          </w:p>
        </w:tc>
        <w:tc>
          <w:tcPr>
            <w:tcW w:w="1701" w:type="dxa"/>
            <w:shd w:val="clear" w:color="auto" w:fill="92D050"/>
          </w:tcPr>
          <w:p w14:paraId="15CD0A3C" w14:textId="026D748B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Low</w:t>
            </w:r>
          </w:p>
        </w:tc>
        <w:tc>
          <w:tcPr>
            <w:tcW w:w="1560" w:type="dxa"/>
            <w:shd w:val="clear" w:color="auto" w:fill="92D050"/>
          </w:tcPr>
          <w:p w14:paraId="760E6900" w14:textId="353487A8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Low</w:t>
            </w:r>
          </w:p>
        </w:tc>
        <w:tc>
          <w:tcPr>
            <w:tcW w:w="1701" w:type="dxa"/>
            <w:shd w:val="clear" w:color="auto" w:fill="FFFF00"/>
          </w:tcPr>
          <w:p w14:paraId="21DF1099" w14:textId="799DDE4E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C000"/>
          </w:tcPr>
          <w:p w14:paraId="058C9122" w14:textId="71F645D2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  <w:tc>
          <w:tcPr>
            <w:tcW w:w="1559" w:type="dxa"/>
            <w:shd w:val="clear" w:color="auto" w:fill="FFC000"/>
          </w:tcPr>
          <w:p w14:paraId="7CA866C4" w14:textId="3E580728" w:rsidR="00E037C2" w:rsidRPr="00646120" w:rsidRDefault="00E037C2" w:rsidP="00514F6D">
            <w:pPr>
              <w:pStyle w:val="Table"/>
              <w:keepNext w:val="0"/>
              <w:keepLines w:val="0"/>
              <w:jc w:val="center"/>
              <w:rPr>
                <w:rFonts w:ascii="Arial Nova Cond Light" w:hAnsi="Arial Nova Cond Light"/>
                <w:lang w:eastAsia="en-US"/>
              </w:rPr>
            </w:pPr>
            <w:r w:rsidRPr="00646120">
              <w:rPr>
                <w:rFonts w:ascii="Arial Nova Cond Light" w:hAnsi="Arial Nova Cond Light"/>
                <w:lang w:eastAsia="en-US"/>
              </w:rPr>
              <w:t>High</w:t>
            </w:r>
          </w:p>
        </w:tc>
      </w:tr>
    </w:tbl>
    <w:p w14:paraId="48A8F58C" w14:textId="2D962EBC" w:rsidR="008F26CF" w:rsidRDefault="008F26CF" w:rsidP="00F933EB">
      <w:pPr>
        <w:jc w:val="both"/>
        <w:rPr>
          <w:rFonts w:ascii="Arial Nova Cond Light" w:eastAsia="Calibri" w:hAnsi="Arial Nova Cond Light"/>
          <w:b/>
          <w:sz w:val="20"/>
          <w:szCs w:val="20"/>
        </w:rPr>
      </w:pPr>
    </w:p>
    <w:p w14:paraId="758B9EE9" w14:textId="018C48B0" w:rsidR="00CD4876" w:rsidRPr="00CD4876" w:rsidRDefault="00CD4876" w:rsidP="00F933EB">
      <w:pPr>
        <w:jc w:val="both"/>
        <w:rPr>
          <w:rFonts w:ascii="Arial Nova Cond Light" w:eastAsia="Calibri" w:hAnsi="Arial Nova Cond Light"/>
          <w:b/>
          <w:color w:val="7F7F7F" w:themeColor="text1" w:themeTint="80"/>
        </w:rPr>
      </w:pPr>
      <w:r w:rsidRPr="00CD4876">
        <w:rPr>
          <w:rFonts w:ascii="Arial Nova Cond Light" w:eastAsia="Calibri" w:hAnsi="Arial Nova Cond Light"/>
          <w:b/>
          <w:color w:val="7F7F7F" w:themeColor="text1" w:themeTint="80"/>
        </w:rPr>
        <w:t>EXAMPLES</w:t>
      </w:r>
    </w:p>
    <w:p w14:paraId="14F2E25E" w14:textId="77777777" w:rsidR="00CD4876" w:rsidRPr="00646120" w:rsidRDefault="00CD4876" w:rsidP="00F933EB">
      <w:pPr>
        <w:jc w:val="both"/>
        <w:rPr>
          <w:rFonts w:ascii="Arial Nova Cond Light" w:eastAsia="Calibri" w:hAnsi="Arial Nova Cond Light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5"/>
        <w:gridCol w:w="1408"/>
        <w:gridCol w:w="2896"/>
        <w:gridCol w:w="830"/>
        <w:gridCol w:w="1917"/>
        <w:gridCol w:w="1440"/>
      </w:tblGrid>
      <w:tr w:rsidR="008B7647" w:rsidRPr="00646120" w14:paraId="1F56F637" w14:textId="77777777" w:rsidTr="00680A3C">
        <w:trPr>
          <w:trHeight w:val="416"/>
          <w:tblHeader/>
        </w:trPr>
        <w:tc>
          <w:tcPr>
            <w:tcW w:w="948" w:type="pct"/>
            <w:shd w:val="clear" w:color="auto" w:fill="538135" w:themeFill="accent6" w:themeFillShade="BF"/>
            <w:vAlign w:val="center"/>
          </w:tcPr>
          <w:bookmarkEnd w:id="0"/>
          <w:p w14:paraId="09D1E99F" w14:textId="6574BEB0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>HAZARD</w:t>
            </w:r>
            <w:r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 xml:space="preserve"> / EXPOSURE</w:t>
            </w:r>
          </w:p>
        </w:tc>
        <w:tc>
          <w:tcPr>
            <w:tcW w:w="677" w:type="pct"/>
            <w:shd w:val="clear" w:color="auto" w:fill="538135" w:themeFill="accent6" w:themeFillShade="BF"/>
          </w:tcPr>
          <w:p w14:paraId="18C962B1" w14:textId="660BE43F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>PERSONS AFFECTED / LOCATION</w:t>
            </w:r>
          </w:p>
        </w:tc>
        <w:tc>
          <w:tcPr>
            <w:tcW w:w="1388" w:type="pct"/>
            <w:shd w:val="clear" w:color="auto" w:fill="538135" w:themeFill="accent6" w:themeFillShade="BF"/>
            <w:vAlign w:val="center"/>
          </w:tcPr>
          <w:p w14:paraId="54FC1C80" w14:textId="481D86BF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>ACTION TO MINIMISE RISK</w:t>
            </w:r>
          </w:p>
        </w:tc>
        <w:tc>
          <w:tcPr>
            <w:tcW w:w="401" w:type="pct"/>
            <w:shd w:val="clear" w:color="auto" w:fill="538135" w:themeFill="accent6" w:themeFillShade="BF"/>
            <w:vAlign w:val="center"/>
          </w:tcPr>
          <w:p w14:paraId="6EF6C124" w14:textId="04898125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>RISK</w:t>
            </w:r>
          </w:p>
          <w:p w14:paraId="28354391" w14:textId="79CD5151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920" w:type="pct"/>
            <w:shd w:val="clear" w:color="auto" w:fill="538135" w:themeFill="accent6" w:themeFillShade="BF"/>
            <w:vAlign w:val="center"/>
          </w:tcPr>
          <w:p w14:paraId="42EB6001" w14:textId="510AA9CF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 xml:space="preserve">CONTINGENCY </w:t>
            </w:r>
          </w:p>
          <w:p w14:paraId="66DE4CFD" w14:textId="6545D438" w:rsidR="008B7647" w:rsidRPr="00646120" w:rsidRDefault="008B7647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16"/>
                <w:szCs w:val="16"/>
              </w:rPr>
              <w:t>(what is your plan in the event the hazard occurs)</w:t>
            </w:r>
          </w:p>
        </w:tc>
        <w:tc>
          <w:tcPr>
            <w:tcW w:w="666" w:type="pct"/>
            <w:shd w:val="clear" w:color="auto" w:fill="538135" w:themeFill="accent6" w:themeFillShade="BF"/>
            <w:vAlign w:val="center"/>
          </w:tcPr>
          <w:p w14:paraId="793C74BA" w14:textId="14786297" w:rsidR="008B7647" w:rsidRPr="00646120" w:rsidRDefault="007625C4" w:rsidP="008B7647">
            <w:pPr>
              <w:jc w:val="center"/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8B7647" w:rsidRPr="008B7647" w14:paraId="7B383BFA" w14:textId="77777777" w:rsidTr="00680A3C">
        <w:trPr>
          <w:trHeight w:val="1155"/>
        </w:trPr>
        <w:tc>
          <w:tcPr>
            <w:tcW w:w="948" w:type="pct"/>
          </w:tcPr>
          <w:p w14:paraId="56115504" w14:textId="08D7261E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Amusement Ride </w:t>
            </w:r>
          </w:p>
          <w:p w14:paraId="217FE865" w14:textId="77777777" w:rsidR="00E1312D" w:rsidRPr="00646120" w:rsidRDefault="00E1312D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66304C28" w14:textId="0A4D9715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Injury to patrons or bystanders (falls or being hit by moving objects) </w:t>
            </w:r>
          </w:p>
        </w:tc>
        <w:tc>
          <w:tcPr>
            <w:tcW w:w="677" w:type="pct"/>
          </w:tcPr>
          <w:p w14:paraId="448DD143" w14:textId="77777777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Patrons/ bystanders </w:t>
            </w:r>
          </w:p>
          <w:p w14:paraId="4E1F00AB" w14:textId="77777777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0E91715D" w14:textId="0FA1D2C1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Western corner</w:t>
            </w:r>
          </w:p>
        </w:tc>
        <w:tc>
          <w:tcPr>
            <w:tcW w:w="1388" w:type="pct"/>
          </w:tcPr>
          <w:p w14:paraId="43DBA71D" w14:textId="0E8A1E12" w:rsidR="008B7647" w:rsidRPr="00646120" w:rsidRDefault="00E1312D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</w:t>
            </w:r>
            <w:r w:rsidR="008B7647"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SafeWork SA registration certificate and certificate of currency for insurances 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has been received </w:t>
            </w:r>
            <w:r w:rsidR="008B7647"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from contractor </w:t>
            </w:r>
          </w:p>
          <w:p w14:paraId="09145737" w14:textId="77777777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contractor has trained personnel operating, supervising and repairing amusement ride </w:t>
            </w:r>
          </w:p>
          <w:p w14:paraId="65E692DD" w14:textId="5CA6E10B" w:rsidR="008B7647" w:rsidRPr="00646120" w:rsidRDefault="008B7647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has been set up with fencing and adequate space surrounding ride and signage for parent information</w:t>
            </w:r>
          </w:p>
        </w:tc>
        <w:tc>
          <w:tcPr>
            <w:tcW w:w="401" w:type="pct"/>
          </w:tcPr>
          <w:p w14:paraId="76FFDA81" w14:textId="1A1DE86A" w:rsidR="008B7647" w:rsidRPr="00646120" w:rsidRDefault="008B7647" w:rsidP="00680A3C">
            <w:pPr>
              <w:spacing w:line="480" w:lineRule="auto"/>
              <w:jc w:val="center"/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C2</w:t>
            </w:r>
          </w:p>
        </w:tc>
        <w:tc>
          <w:tcPr>
            <w:tcW w:w="920" w:type="pct"/>
          </w:tcPr>
          <w:p w14:paraId="599D1D8C" w14:textId="169FE4F4" w:rsidR="008B7647" w:rsidRPr="00646120" w:rsidRDefault="00E1312D" w:rsidP="00E1312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Enact emergency response: provide first aid to injured persons.  Review adequacy of exclusion zone, alter boundary fencing.  </w:t>
            </w:r>
            <w:r w:rsidR="0044502B"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Shut down 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ride, investigate fault.  Advise SafeWork SA</w:t>
            </w:r>
            <w:r w:rsidR="0044502B"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, await advice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666" w:type="pct"/>
          </w:tcPr>
          <w:p w14:paraId="5C8CB064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John Smith </w:t>
            </w:r>
          </w:p>
          <w:p w14:paraId="7B8367F6" w14:textId="1C57CC04" w:rsidR="008B7647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Ph 1234 567 890</w:t>
            </w:r>
          </w:p>
        </w:tc>
      </w:tr>
      <w:tr w:rsidR="008B7647" w:rsidRPr="00E037C2" w14:paraId="3F562A99" w14:textId="77777777" w:rsidTr="00680A3C">
        <w:trPr>
          <w:trHeight w:val="1544"/>
        </w:trPr>
        <w:tc>
          <w:tcPr>
            <w:tcW w:w="948" w:type="pct"/>
          </w:tcPr>
          <w:p w14:paraId="18A8601F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Traffic</w:t>
            </w:r>
          </w:p>
          <w:p w14:paraId="0E7C475A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50CA031D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Being hit by, being struck by.  </w:t>
            </w:r>
          </w:p>
          <w:p w14:paraId="70E64AF2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048BBED6" w14:textId="4DD616D5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Restriction with access.</w:t>
            </w:r>
          </w:p>
        </w:tc>
        <w:tc>
          <w:tcPr>
            <w:tcW w:w="677" w:type="pct"/>
          </w:tcPr>
          <w:p w14:paraId="0273AB2F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Patrons / bystanders</w:t>
            </w:r>
          </w:p>
          <w:p w14:paraId="2A7ADBE7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2EF8D5DD" w14:textId="4652FEBE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Vaughan Terrace</w:t>
            </w:r>
          </w:p>
        </w:tc>
        <w:tc>
          <w:tcPr>
            <w:tcW w:w="1388" w:type="pct"/>
          </w:tcPr>
          <w:p w14:paraId="09E21E00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mobile plant operating in the vicinity of the event site during set up / pack up.  On site mobile plant have warning devices; pedestrian access restricted with fencing; High viz vests to be worn on site</w:t>
            </w:r>
          </w:p>
          <w:p w14:paraId="0024CE5E" w14:textId="42A5A311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road closures are in place to restrict ALL vehicles (except emergency services).</w:t>
            </w:r>
          </w:p>
        </w:tc>
        <w:tc>
          <w:tcPr>
            <w:tcW w:w="401" w:type="pct"/>
          </w:tcPr>
          <w:p w14:paraId="2F69DE9D" w14:textId="56F16A97" w:rsidR="008B7647" w:rsidRPr="00646120" w:rsidRDefault="00CF27A4" w:rsidP="00680A3C">
            <w:pPr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D3</w:t>
            </w:r>
          </w:p>
        </w:tc>
        <w:tc>
          <w:tcPr>
            <w:tcW w:w="920" w:type="pct"/>
          </w:tcPr>
          <w:p w14:paraId="1F0DAF96" w14:textId="646359F4" w:rsidR="008B7647" w:rsidRPr="00646120" w:rsidRDefault="00CF27A4" w:rsidP="00514F6D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Enact emergency response: provide first aid to injured persons.  Inspect traffic control devices and set up, adjust site access controls</w:t>
            </w:r>
          </w:p>
        </w:tc>
        <w:tc>
          <w:tcPr>
            <w:tcW w:w="666" w:type="pct"/>
          </w:tcPr>
          <w:p w14:paraId="0D605E80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Joan Smith </w:t>
            </w:r>
          </w:p>
          <w:p w14:paraId="6B15D340" w14:textId="4515FD1C" w:rsidR="00CF27A4" w:rsidRPr="00646120" w:rsidRDefault="00CF27A4" w:rsidP="00CF27A4">
            <w:pPr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Ph 0987 654 321</w:t>
            </w:r>
          </w:p>
        </w:tc>
      </w:tr>
      <w:tr w:rsidR="008B7647" w:rsidRPr="00E037C2" w14:paraId="585242CC" w14:textId="77777777" w:rsidTr="00680A3C">
        <w:trPr>
          <w:trHeight w:val="1544"/>
        </w:trPr>
        <w:tc>
          <w:tcPr>
            <w:tcW w:w="948" w:type="pct"/>
          </w:tcPr>
          <w:p w14:paraId="15752087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Housekeeping</w:t>
            </w:r>
          </w:p>
          <w:p w14:paraId="496DA8BE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67ACFC3B" w14:textId="0EEF68BA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Slips, trips and falls</w:t>
            </w:r>
          </w:p>
        </w:tc>
        <w:tc>
          <w:tcPr>
            <w:tcW w:w="677" w:type="pct"/>
          </w:tcPr>
          <w:p w14:paraId="71CB9955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Patrons / bystanders / staff / volunteers</w:t>
            </w:r>
          </w:p>
          <w:p w14:paraId="2AC64A71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</w:p>
          <w:p w14:paraId="4E09FFBF" w14:textId="14228E92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All of the site</w:t>
            </w:r>
          </w:p>
        </w:tc>
        <w:tc>
          <w:tcPr>
            <w:tcW w:w="1388" w:type="pct"/>
          </w:tcPr>
          <w:p w14:paraId="397438EE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pathways and thoroughfares are kept free of trip hazards. Areas are kept dry, clean and tidy.</w:t>
            </w:r>
          </w:p>
          <w:p w14:paraId="72555CAA" w14:textId="3AB8E092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waste to be removed from the site by stallholders.  Glass recycling provide, appropriate containers</w:t>
            </w:r>
          </w:p>
        </w:tc>
        <w:tc>
          <w:tcPr>
            <w:tcW w:w="401" w:type="pct"/>
          </w:tcPr>
          <w:p w14:paraId="5F3AF89E" w14:textId="4B986662" w:rsidR="008B7647" w:rsidRPr="00646120" w:rsidRDefault="00CF27A4" w:rsidP="00680A3C">
            <w:pPr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D2</w:t>
            </w:r>
          </w:p>
        </w:tc>
        <w:tc>
          <w:tcPr>
            <w:tcW w:w="920" w:type="pct"/>
          </w:tcPr>
          <w:p w14:paraId="4FD0E1EA" w14:textId="0F1F1A4B" w:rsidR="008B7647" w:rsidRPr="00646120" w:rsidRDefault="00CF27A4" w:rsidP="00514F6D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Enact emergency response: provide first aid to injured persons.  Restrict access</w:t>
            </w:r>
            <w:r w:rsid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to the 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immediate site; inspect and tidy up</w:t>
            </w:r>
          </w:p>
        </w:tc>
        <w:tc>
          <w:tcPr>
            <w:tcW w:w="666" w:type="pct"/>
          </w:tcPr>
          <w:p w14:paraId="77961943" w14:textId="77777777" w:rsidR="00CF27A4" w:rsidRPr="00646120" w:rsidRDefault="00CF27A4" w:rsidP="00CF27A4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Jess Smith </w:t>
            </w:r>
          </w:p>
          <w:p w14:paraId="1B77A71A" w14:textId="54540910" w:rsidR="008B7647" w:rsidRPr="00646120" w:rsidRDefault="00CF27A4" w:rsidP="00CF27A4">
            <w:pPr>
              <w:rPr>
                <w:rFonts w:ascii="Arial Nova Cond Light" w:hAnsi="Arial Nova Cond Light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Ph 4560 987 123</w:t>
            </w:r>
          </w:p>
        </w:tc>
      </w:tr>
      <w:tr w:rsidR="008B7647" w:rsidRPr="00E037C2" w14:paraId="63D03AE4" w14:textId="77777777" w:rsidTr="00680A3C">
        <w:trPr>
          <w:trHeight w:val="1544"/>
        </w:trPr>
        <w:tc>
          <w:tcPr>
            <w:tcW w:w="948" w:type="pct"/>
          </w:tcPr>
          <w:p w14:paraId="3A74CA14" w14:textId="77777777" w:rsidR="00680A3C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Severe Weather</w:t>
            </w: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209238D3" w14:textId="77777777" w:rsidR="00680A3C" w:rsidRDefault="00680A3C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</w:p>
          <w:p w14:paraId="66D96858" w14:textId="3C581DAE" w:rsidR="008B7647" w:rsidRPr="00646120" w:rsidRDefault="00680A3C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Winds creating an inability to set up site (marquees)</w:t>
            </w:r>
          </w:p>
        </w:tc>
        <w:tc>
          <w:tcPr>
            <w:tcW w:w="677" w:type="pct"/>
          </w:tcPr>
          <w:p w14:paraId="7DCE0B27" w14:textId="77777777" w:rsidR="008B7647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 xml:space="preserve">All persons </w:t>
            </w:r>
          </w:p>
          <w:p w14:paraId="54260912" w14:textId="77777777" w:rsidR="00646120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</w:p>
          <w:p w14:paraId="0A246424" w14:textId="6F8253F0" w:rsidR="00646120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All of site</w:t>
            </w:r>
          </w:p>
        </w:tc>
        <w:tc>
          <w:tcPr>
            <w:tcW w:w="1388" w:type="pct"/>
          </w:tcPr>
          <w:p w14:paraId="0711B356" w14:textId="77777777" w:rsidR="00646120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 w:cs="Segoe UI Emoji"/>
                <w:color w:val="7F7F7F" w:themeColor="text1" w:themeTint="80"/>
                <w:sz w:val="18"/>
                <w:szCs w:val="18"/>
              </w:rPr>
              <w:t xml:space="preserve">weather considered when selecting 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venue and time of year.</w:t>
            </w:r>
          </w:p>
          <w:p w14:paraId="144066CB" w14:textId="18A579F5" w:rsidR="008B7647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</w:t>
            </w: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appropriate cancellation insurance in place </w:t>
            </w:r>
          </w:p>
          <w:p w14:paraId="3D84E8D0" w14:textId="241AA505" w:rsidR="00646120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continuity plan developed </w:t>
            </w:r>
            <w:r w:rsidR="00B401B4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with triggers for </w:t>
            </w:r>
            <w: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alternate options to deliver event</w:t>
            </w:r>
            <w:r w:rsidR="00B401B4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and </w:t>
            </w:r>
            <w: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cancellation. </w:t>
            </w:r>
          </w:p>
        </w:tc>
        <w:tc>
          <w:tcPr>
            <w:tcW w:w="401" w:type="pct"/>
          </w:tcPr>
          <w:p w14:paraId="3EBA7FEE" w14:textId="00E6ADDC" w:rsidR="008B7647" w:rsidRPr="00646120" w:rsidRDefault="00281F99" w:rsidP="00680A3C">
            <w:pPr>
              <w:jc w:val="center"/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D5</w:t>
            </w:r>
          </w:p>
        </w:tc>
        <w:tc>
          <w:tcPr>
            <w:tcW w:w="920" w:type="pct"/>
          </w:tcPr>
          <w:p w14:paraId="2EE43C2B" w14:textId="0E250502" w:rsidR="008B7647" w:rsidRPr="00646120" w:rsidRDefault="00646120" w:rsidP="00514F6D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 xml:space="preserve">Enact continuity </w:t>
            </w:r>
            <w:r w:rsidR="00680A3C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response</w:t>
            </w: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 xml:space="preserve">. </w:t>
            </w:r>
            <w:r w:rsidR="00680A3C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Relocate event to alternate site; initiate relocation response</w:t>
            </w:r>
          </w:p>
        </w:tc>
        <w:tc>
          <w:tcPr>
            <w:tcW w:w="666" w:type="pct"/>
          </w:tcPr>
          <w:p w14:paraId="1A60EAB8" w14:textId="77777777" w:rsidR="00646120" w:rsidRPr="00646120" w:rsidRDefault="00646120" w:rsidP="00646120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Joan Smith </w:t>
            </w:r>
          </w:p>
          <w:p w14:paraId="04E517D7" w14:textId="1319659F" w:rsidR="008B7647" w:rsidRPr="00646120" w:rsidRDefault="00646120" w:rsidP="00646120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Ph 0987 654 321</w:t>
            </w:r>
          </w:p>
        </w:tc>
      </w:tr>
      <w:tr w:rsidR="00CD4876" w:rsidRPr="00E037C2" w14:paraId="68F7F38A" w14:textId="77777777" w:rsidTr="00680A3C">
        <w:trPr>
          <w:trHeight w:val="1544"/>
        </w:trPr>
        <w:tc>
          <w:tcPr>
            <w:tcW w:w="948" w:type="pct"/>
          </w:tcPr>
          <w:p w14:paraId="6AAB0D16" w14:textId="77777777" w:rsidR="00CD4876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80A3C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Insufficient Funds</w:t>
            </w:r>
          </w:p>
          <w:p w14:paraId="16004E6B" w14:textId="77777777" w:rsidR="00CD4876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</w:p>
          <w:p w14:paraId="467027FA" w14:textId="790D84EC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Loss of major sponsorship</w:t>
            </w:r>
          </w:p>
        </w:tc>
        <w:tc>
          <w:tcPr>
            <w:tcW w:w="677" w:type="pct"/>
          </w:tcPr>
          <w:p w14:paraId="11B3C95D" w14:textId="2EDBD70D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80A3C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All persons</w:t>
            </w:r>
          </w:p>
        </w:tc>
        <w:tc>
          <w:tcPr>
            <w:tcW w:w="1388" w:type="pct"/>
          </w:tcPr>
          <w:p w14:paraId="6DAD75CC" w14:textId="77777777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80A3C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80A3C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funding agreements with sponsors</w:t>
            </w:r>
          </w:p>
          <w:p w14:paraId="18FF2FE6" w14:textId="1DFF112B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80A3C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 w:rsidRPr="00680A3C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 budget developed and reported to the committee fortnightly.</w:t>
            </w:r>
          </w:p>
          <w:p w14:paraId="57BA71EB" w14:textId="329E64F6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Segoe UI Emoji" w:hAnsi="Segoe UI Emoji" w:cs="Segoe UI Emoji"/>
                <w:color w:val="7F7F7F" w:themeColor="text1" w:themeTint="80"/>
                <w:sz w:val="18"/>
                <w:szCs w:val="18"/>
              </w:rPr>
              <w:t>✔</w:t>
            </w:r>
            <w: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continuity plan developed with triggers for alternate options to deliver event and cancellation</w:t>
            </w:r>
          </w:p>
        </w:tc>
        <w:tc>
          <w:tcPr>
            <w:tcW w:w="401" w:type="pct"/>
          </w:tcPr>
          <w:p w14:paraId="5EEE98C0" w14:textId="5795F540" w:rsidR="00CD4876" w:rsidRPr="00680A3C" w:rsidRDefault="00CD4876" w:rsidP="00CD4876">
            <w:pPr>
              <w:jc w:val="center"/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80A3C"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C3</w:t>
            </w:r>
          </w:p>
        </w:tc>
        <w:tc>
          <w:tcPr>
            <w:tcW w:w="920" w:type="pct"/>
          </w:tcPr>
          <w:p w14:paraId="26B124E1" w14:textId="70C11408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  <w:t>Enact continuity plan.  Source alternate sponsor or reduce costs</w:t>
            </w:r>
          </w:p>
        </w:tc>
        <w:tc>
          <w:tcPr>
            <w:tcW w:w="666" w:type="pct"/>
          </w:tcPr>
          <w:p w14:paraId="52B83BD3" w14:textId="77777777" w:rsidR="00CD4876" w:rsidRPr="00646120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 xml:space="preserve">Jess Smith </w:t>
            </w:r>
          </w:p>
          <w:p w14:paraId="74E0A3C7" w14:textId="00DBF129" w:rsidR="00CD4876" w:rsidRPr="00680A3C" w:rsidRDefault="00CD4876" w:rsidP="00CD4876">
            <w:pPr>
              <w:rPr>
                <w:rFonts w:ascii="Arial Nova Cond Light" w:hAnsi="Arial Nova Cond Light"/>
                <w:color w:val="7F7F7F" w:themeColor="text1" w:themeTint="80"/>
                <w:sz w:val="20"/>
                <w:szCs w:val="20"/>
              </w:rPr>
            </w:pPr>
            <w:r w:rsidRPr="00646120">
              <w:rPr>
                <w:rFonts w:ascii="Arial Nova Cond Light" w:hAnsi="Arial Nova Cond Light"/>
                <w:color w:val="7F7F7F" w:themeColor="text1" w:themeTint="80"/>
                <w:sz w:val="18"/>
                <w:szCs w:val="18"/>
              </w:rPr>
              <w:t>Ph 4560 987 123</w:t>
            </w:r>
          </w:p>
        </w:tc>
      </w:tr>
      <w:tr w:rsidR="00CD4876" w:rsidRPr="00E037C2" w14:paraId="157F1EBC" w14:textId="77777777" w:rsidTr="00680A3C">
        <w:trPr>
          <w:trHeight w:val="1544"/>
        </w:trPr>
        <w:tc>
          <w:tcPr>
            <w:tcW w:w="948" w:type="pct"/>
          </w:tcPr>
          <w:p w14:paraId="0B46E4D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011F1D08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39C6525E" w14:textId="3940AC4F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3E91CBB8" w14:textId="77777777" w:rsidR="00CD4876" w:rsidRPr="00646120" w:rsidRDefault="00CD4876" w:rsidP="00CD4876">
            <w:pPr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0852AB75" w14:textId="0266D8A4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668849A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31BD7714" w14:textId="77777777" w:rsidTr="00680A3C">
        <w:trPr>
          <w:trHeight w:val="1544"/>
        </w:trPr>
        <w:tc>
          <w:tcPr>
            <w:tcW w:w="948" w:type="pct"/>
          </w:tcPr>
          <w:p w14:paraId="48CABE3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7D36C7D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24EFBBAA" w14:textId="21A97694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2E3EE36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1BFF3C61" w14:textId="7A4117E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29BC23FD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62D8D5CD" w14:textId="77777777" w:rsidTr="00680A3C">
        <w:trPr>
          <w:trHeight w:val="1544"/>
        </w:trPr>
        <w:tc>
          <w:tcPr>
            <w:tcW w:w="948" w:type="pct"/>
          </w:tcPr>
          <w:p w14:paraId="4C8E0FC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019E483F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00FF68FC" w14:textId="399E1BD3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3091F4C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616B476A" w14:textId="3DA65183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6B9F8C5E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7CC27390" w14:textId="77777777" w:rsidTr="00680A3C">
        <w:trPr>
          <w:trHeight w:val="1544"/>
        </w:trPr>
        <w:tc>
          <w:tcPr>
            <w:tcW w:w="948" w:type="pct"/>
          </w:tcPr>
          <w:p w14:paraId="282B935D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2AC125C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4ED26E8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79E7E05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4F96C15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658364E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38040B7A" w14:textId="77777777" w:rsidTr="00680A3C">
        <w:trPr>
          <w:trHeight w:val="1544"/>
        </w:trPr>
        <w:tc>
          <w:tcPr>
            <w:tcW w:w="948" w:type="pct"/>
          </w:tcPr>
          <w:p w14:paraId="531FFAB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0CE2D18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48D93C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766AB0F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76143A8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0115AFC0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20775932" w14:textId="77777777" w:rsidTr="00680A3C">
        <w:trPr>
          <w:trHeight w:val="1544"/>
        </w:trPr>
        <w:tc>
          <w:tcPr>
            <w:tcW w:w="948" w:type="pct"/>
          </w:tcPr>
          <w:p w14:paraId="6F8C4F9E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74D7428D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012119A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6DE0F97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6ACE80F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0F35DD4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0695F635" w14:textId="77777777" w:rsidTr="00680A3C">
        <w:trPr>
          <w:trHeight w:val="1544"/>
        </w:trPr>
        <w:tc>
          <w:tcPr>
            <w:tcW w:w="948" w:type="pct"/>
          </w:tcPr>
          <w:p w14:paraId="71BFB45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62770CB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0C303D9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31B6E980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512896B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1D2A9B5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2CA6EB8C" w14:textId="77777777" w:rsidTr="00680A3C">
        <w:trPr>
          <w:trHeight w:val="1544"/>
        </w:trPr>
        <w:tc>
          <w:tcPr>
            <w:tcW w:w="948" w:type="pct"/>
          </w:tcPr>
          <w:p w14:paraId="7B98689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20F0F8A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5780782F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768F888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7B757AA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64EE7FBA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1B4F6D82" w14:textId="77777777" w:rsidTr="00680A3C">
        <w:trPr>
          <w:trHeight w:val="1544"/>
        </w:trPr>
        <w:tc>
          <w:tcPr>
            <w:tcW w:w="948" w:type="pct"/>
          </w:tcPr>
          <w:p w14:paraId="6EBF5ED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3EA5695E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6AC8154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18E57F1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3748783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72394D17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61F14015" w14:textId="77777777" w:rsidTr="00680A3C">
        <w:trPr>
          <w:trHeight w:val="1544"/>
        </w:trPr>
        <w:tc>
          <w:tcPr>
            <w:tcW w:w="948" w:type="pct"/>
          </w:tcPr>
          <w:p w14:paraId="62D1714A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17F4151A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09DA4B88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1690660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3CA6777A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59425CD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3F7437D8" w14:textId="77777777" w:rsidTr="00680A3C">
        <w:trPr>
          <w:trHeight w:val="1544"/>
        </w:trPr>
        <w:tc>
          <w:tcPr>
            <w:tcW w:w="948" w:type="pct"/>
          </w:tcPr>
          <w:p w14:paraId="082F5C0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1BE9F7C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9D407A0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5635800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5D7CA25E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116DE198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7E101EB8" w14:textId="77777777" w:rsidTr="00680A3C">
        <w:trPr>
          <w:trHeight w:val="1544"/>
        </w:trPr>
        <w:tc>
          <w:tcPr>
            <w:tcW w:w="948" w:type="pct"/>
          </w:tcPr>
          <w:p w14:paraId="5CC806DA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00BBC6F8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3ECCCF8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5242CAD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676D242C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6111AC6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7C760A32" w14:textId="77777777" w:rsidTr="00680A3C">
        <w:trPr>
          <w:trHeight w:val="1544"/>
        </w:trPr>
        <w:tc>
          <w:tcPr>
            <w:tcW w:w="948" w:type="pct"/>
          </w:tcPr>
          <w:p w14:paraId="5937400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379F4DB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5744548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0892CE0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02F6813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45C6F37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518304D1" w14:textId="77777777" w:rsidTr="00680A3C">
        <w:trPr>
          <w:trHeight w:val="1544"/>
        </w:trPr>
        <w:tc>
          <w:tcPr>
            <w:tcW w:w="948" w:type="pct"/>
          </w:tcPr>
          <w:p w14:paraId="0E2DF31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13D3BD6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3D151987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6D8125B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0E910BE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6D82E47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5164E562" w14:textId="77777777" w:rsidTr="00680A3C">
        <w:trPr>
          <w:trHeight w:val="1544"/>
        </w:trPr>
        <w:tc>
          <w:tcPr>
            <w:tcW w:w="948" w:type="pct"/>
          </w:tcPr>
          <w:p w14:paraId="7228CCC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22443340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2D6EF2FF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146CE4D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3093315E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19D9BE4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6A3E14D0" w14:textId="77777777" w:rsidTr="00680A3C">
        <w:trPr>
          <w:trHeight w:val="1544"/>
        </w:trPr>
        <w:tc>
          <w:tcPr>
            <w:tcW w:w="948" w:type="pct"/>
          </w:tcPr>
          <w:p w14:paraId="5C905A19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28DD684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50F6DEB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29CAC150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6266E1B1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1FED3605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35B70D5D" w14:textId="77777777" w:rsidTr="00680A3C">
        <w:trPr>
          <w:trHeight w:val="1544"/>
        </w:trPr>
        <w:tc>
          <w:tcPr>
            <w:tcW w:w="948" w:type="pct"/>
          </w:tcPr>
          <w:p w14:paraId="28BE7CF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77" w:type="pct"/>
          </w:tcPr>
          <w:p w14:paraId="2ECC1D17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6784D8A4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6E77EAE2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097AE21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4A40DEFB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CD4876" w:rsidRPr="00E037C2" w14:paraId="42A991D1" w14:textId="77777777" w:rsidTr="00680A3C">
        <w:trPr>
          <w:trHeight w:val="1544"/>
        </w:trPr>
        <w:tc>
          <w:tcPr>
            <w:tcW w:w="948" w:type="pct"/>
          </w:tcPr>
          <w:p w14:paraId="45A32CA3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77" w:type="pct"/>
          </w:tcPr>
          <w:p w14:paraId="1FF44BE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A10727E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01" w:type="pct"/>
          </w:tcPr>
          <w:p w14:paraId="640557F6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920" w:type="pct"/>
          </w:tcPr>
          <w:p w14:paraId="3C0C72E0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666" w:type="pct"/>
          </w:tcPr>
          <w:p w14:paraId="449FD48A" w14:textId="77777777" w:rsidR="00CD4876" w:rsidRPr="00646120" w:rsidRDefault="00CD4876" w:rsidP="00CD4876">
            <w:pPr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2491D62B" w14:textId="77777777" w:rsidR="00F933EB" w:rsidRPr="00E037C2" w:rsidRDefault="00F933EB">
      <w:pPr>
        <w:rPr>
          <w:rFonts w:ascii="Century Gothic" w:hAnsi="Century Gothic"/>
        </w:rPr>
      </w:pPr>
    </w:p>
    <w:sectPr w:rsidR="00F933EB" w:rsidRPr="00E037C2" w:rsidSect="00F9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7D66" w14:textId="77777777" w:rsidR="003A6E61" w:rsidRDefault="003A6E61" w:rsidP="003A6E61">
      <w:r>
        <w:separator/>
      </w:r>
    </w:p>
  </w:endnote>
  <w:endnote w:type="continuationSeparator" w:id="0">
    <w:p w14:paraId="17992A60" w14:textId="77777777" w:rsidR="003A6E61" w:rsidRDefault="003A6E61" w:rsidP="003A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E963" w14:textId="77777777" w:rsidR="003A6E61" w:rsidRDefault="003A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B61D" w14:textId="77777777" w:rsidR="003A6E61" w:rsidRDefault="003A6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2ABA" w14:textId="77777777" w:rsidR="003A6E61" w:rsidRDefault="003A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B72C" w14:textId="77777777" w:rsidR="003A6E61" w:rsidRDefault="003A6E61" w:rsidP="003A6E61">
      <w:r>
        <w:separator/>
      </w:r>
    </w:p>
  </w:footnote>
  <w:footnote w:type="continuationSeparator" w:id="0">
    <w:p w14:paraId="397B5821" w14:textId="77777777" w:rsidR="003A6E61" w:rsidRDefault="003A6E61" w:rsidP="003A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55F1" w14:textId="4C7D100A" w:rsidR="003A6E61" w:rsidRDefault="003A6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0F1B" w14:textId="74DD1E88" w:rsidR="003A6E61" w:rsidRDefault="003A6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7346" w14:textId="45F11345" w:rsidR="003A6E61" w:rsidRDefault="003A6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EB"/>
    <w:rsid w:val="00002BA6"/>
    <w:rsid w:val="001A0078"/>
    <w:rsid w:val="00203FF1"/>
    <w:rsid w:val="00281F99"/>
    <w:rsid w:val="003A6E61"/>
    <w:rsid w:val="0044502B"/>
    <w:rsid w:val="004D68BB"/>
    <w:rsid w:val="006416CD"/>
    <w:rsid w:val="00646120"/>
    <w:rsid w:val="00680A3C"/>
    <w:rsid w:val="00715C6F"/>
    <w:rsid w:val="007625C4"/>
    <w:rsid w:val="007F3BE7"/>
    <w:rsid w:val="008B7647"/>
    <w:rsid w:val="008F26CF"/>
    <w:rsid w:val="009707FE"/>
    <w:rsid w:val="00B401B4"/>
    <w:rsid w:val="00CD4876"/>
    <w:rsid w:val="00CF27A4"/>
    <w:rsid w:val="00E037C2"/>
    <w:rsid w:val="00E12419"/>
    <w:rsid w:val="00E1312D"/>
    <w:rsid w:val="00E2489E"/>
    <w:rsid w:val="00F52E5B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F7183"/>
  <w15:chartTrackingRefBased/>
  <w15:docId w15:val="{9053F99D-4678-4008-9CEB-CA0602A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933EB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9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8F26CF"/>
    <w:pPr>
      <w:keepNext/>
      <w:keepLines/>
      <w:spacing w:before="60" w:after="60"/>
    </w:pPr>
    <w:rPr>
      <w:rFonts w:ascii="Arial" w:hAnsi="Arial"/>
      <w:bCs/>
      <w:sz w:val="20"/>
      <w:szCs w:val="20"/>
      <w:lang w:eastAsia="en-AU"/>
    </w:rPr>
  </w:style>
  <w:style w:type="character" w:customStyle="1" w:styleId="TableChar">
    <w:name w:val="Table Char"/>
    <w:link w:val="Table"/>
    <w:rsid w:val="008F26CF"/>
    <w:rPr>
      <w:rFonts w:ascii="Arial" w:eastAsia="Times New Roman" w:hAnsi="Arial" w:cs="Times New Roman"/>
      <w:bCs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3A6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6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6C10-D4E4-4CBD-A6D5-B1EA0880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 Barmera Council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Rothe</dc:creator>
  <cp:keywords/>
  <dc:description/>
  <cp:lastModifiedBy>Veronica Rothe</cp:lastModifiedBy>
  <cp:revision>9</cp:revision>
  <cp:lastPrinted>2021-08-24T03:50:00Z</cp:lastPrinted>
  <dcterms:created xsi:type="dcterms:W3CDTF">2021-08-17T05:09:00Z</dcterms:created>
  <dcterms:modified xsi:type="dcterms:W3CDTF">2021-08-24T05:38:00Z</dcterms:modified>
</cp:coreProperties>
</file>